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5" w:rsidRPr="006E0656" w:rsidRDefault="00591445" w:rsidP="006E0656">
      <w:pPr>
        <w:jc w:val="center"/>
        <w:rPr>
          <w:caps/>
          <w:color w:val="080808"/>
          <w:sz w:val="28"/>
          <w:szCs w:val="28"/>
        </w:rPr>
      </w:pPr>
      <w:r w:rsidRPr="006E0656">
        <w:rPr>
          <w:b/>
          <w:caps/>
          <w:color w:val="080808"/>
          <w:sz w:val="28"/>
          <w:szCs w:val="28"/>
        </w:rPr>
        <w:t xml:space="preserve">тестовая тетрадь </w:t>
      </w:r>
    </w:p>
    <w:p w:rsidR="00591445" w:rsidRPr="006E0656" w:rsidRDefault="00591445" w:rsidP="006E0656">
      <w:pPr>
        <w:jc w:val="center"/>
        <w:rPr>
          <w:b/>
          <w:caps/>
          <w:color w:val="080808"/>
          <w:sz w:val="28"/>
          <w:szCs w:val="28"/>
        </w:rPr>
      </w:pPr>
      <w:r w:rsidRPr="006E0656">
        <w:rPr>
          <w:b/>
          <w:caps/>
          <w:color w:val="080808"/>
          <w:sz w:val="28"/>
          <w:szCs w:val="28"/>
        </w:rPr>
        <w:t>ПО СПЕЦИАЛЬНОСТИ  «ЭКОНОМИКА И БУХГАЛТЕРСКИЙ УЧЁТ»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85"/>
      </w:tblGrid>
      <w:tr w:rsidR="00591445">
        <w:trPr>
          <w:trHeight w:val="586"/>
        </w:trPr>
        <w:tc>
          <w:tcPr>
            <w:tcW w:w="10185" w:type="dxa"/>
            <w:vAlign w:val="center"/>
          </w:tcPr>
          <w:p w:rsidR="00591445" w:rsidRDefault="00591445">
            <w:pPr>
              <w:widowControl w:val="0"/>
              <w:ind w:left="540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Фамилия  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591445">
        <w:trPr>
          <w:trHeight w:val="576"/>
        </w:trPr>
        <w:tc>
          <w:tcPr>
            <w:tcW w:w="10185" w:type="dxa"/>
            <w:vAlign w:val="center"/>
          </w:tcPr>
          <w:p w:rsidR="00591445" w:rsidRDefault="00591445">
            <w:pPr>
              <w:widowControl w:val="0"/>
              <w:ind w:left="540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Имя          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591445">
        <w:trPr>
          <w:trHeight w:val="586"/>
        </w:trPr>
        <w:tc>
          <w:tcPr>
            <w:tcW w:w="10185" w:type="dxa"/>
            <w:vAlign w:val="center"/>
          </w:tcPr>
          <w:p w:rsidR="00591445" w:rsidRDefault="00591445">
            <w:pPr>
              <w:widowControl w:val="0"/>
              <w:ind w:left="540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Отчество 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591445">
        <w:trPr>
          <w:trHeight w:val="991"/>
        </w:trPr>
        <w:tc>
          <w:tcPr>
            <w:tcW w:w="10185" w:type="dxa"/>
            <w:vAlign w:val="center"/>
          </w:tcPr>
          <w:p w:rsidR="00591445" w:rsidRDefault="00591445">
            <w:pPr>
              <w:ind w:firstLine="540"/>
              <w:rPr>
                <w:b/>
                <w:i/>
                <w:color w:val="080808"/>
                <w:spacing w:val="-1"/>
                <w:sz w:val="52"/>
                <w:szCs w:val="5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Дата  рождения  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2"/>
                <w:szCs w:val="52"/>
              </w:rPr>
              <w:t xml:space="preserve">.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2"/>
                <w:szCs w:val="52"/>
              </w:rPr>
              <w:t xml:space="preserve">.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  <w:p w:rsidR="00591445" w:rsidRDefault="00591445">
            <w:pPr>
              <w:widowControl w:val="0"/>
              <w:ind w:firstLine="540"/>
              <w:rPr>
                <w:b/>
                <w:color w:val="080808"/>
                <w:spacing w:val="-1"/>
                <w:sz w:val="40"/>
                <w:szCs w:val="40"/>
              </w:rPr>
            </w:pPr>
            <w:r>
              <w:rPr>
                <w:i/>
                <w:color w:val="080808"/>
                <w:spacing w:val="-1"/>
                <w:sz w:val="40"/>
                <w:szCs w:val="40"/>
                <w:vertAlign w:val="superscript"/>
              </w:rPr>
              <w:t xml:space="preserve">                                     число      месяц           год</w:t>
            </w:r>
          </w:p>
        </w:tc>
      </w:tr>
      <w:tr w:rsidR="00591445">
        <w:trPr>
          <w:trHeight w:val="991"/>
        </w:trPr>
        <w:tc>
          <w:tcPr>
            <w:tcW w:w="10185" w:type="dxa"/>
            <w:vAlign w:val="center"/>
          </w:tcPr>
          <w:p w:rsidR="00591445" w:rsidRDefault="00591445">
            <w:pPr>
              <w:rPr>
                <w:b/>
                <w:i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Дата проведения тестирования 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2"/>
                <w:szCs w:val="52"/>
              </w:rPr>
              <w:t xml:space="preserve">.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2"/>
                <w:szCs w:val="52"/>
              </w:rPr>
              <w:t xml:space="preserve">.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  <w:p w:rsidR="00591445" w:rsidRDefault="00591445">
            <w:pPr>
              <w:widowControl w:val="0"/>
              <w:ind w:left="2832"/>
              <w:rPr>
                <w:b/>
                <w:color w:val="080808"/>
                <w:spacing w:val="-1"/>
                <w:sz w:val="40"/>
                <w:szCs w:val="40"/>
              </w:rPr>
            </w:pPr>
            <w:r>
              <w:rPr>
                <w:i/>
                <w:color w:val="080808"/>
                <w:spacing w:val="-1"/>
                <w:sz w:val="40"/>
                <w:szCs w:val="40"/>
                <w:vertAlign w:val="superscript"/>
              </w:rPr>
              <w:t xml:space="preserve">                        число      месяц           год</w:t>
            </w:r>
          </w:p>
        </w:tc>
      </w:tr>
      <w:tr w:rsidR="00591445">
        <w:trPr>
          <w:trHeight w:val="950"/>
        </w:trPr>
        <w:tc>
          <w:tcPr>
            <w:tcW w:w="10185" w:type="dxa"/>
            <w:vAlign w:val="center"/>
          </w:tcPr>
          <w:p w:rsidR="00591445" w:rsidRDefault="00591445">
            <w:pPr>
              <w:jc w:val="center"/>
              <w:rPr>
                <w:b/>
                <w:color w:val="080808"/>
                <w:spacing w:val="-1"/>
                <w:sz w:val="56"/>
                <w:szCs w:val="56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Наименование образовательного учреждения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  <w:p w:rsidR="00591445" w:rsidRDefault="00591445">
            <w:pPr>
              <w:widowControl w:val="0"/>
              <w:jc w:val="center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591445">
        <w:trPr>
          <w:trHeight w:val="576"/>
        </w:trPr>
        <w:tc>
          <w:tcPr>
            <w:tcW w:w="10185" w:type="dxa"/>
            <w:vAlign w:val="center"/>
          </w:tcPr>
          <w:p w:rsidR="00591445" w:rsidRDefault="00591445">
            <w:pPr>
              <w:jc w:val="center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>Профессия</w:t>
            </w:r>
          </w:p>
          <w:p w:rsidR="00591445" w:rsidRDefault="00591445">
            <w:pPr>
              <w:jc w:val="center"/>
              <w:rPr>
                <w:color w:val="080808"/>
                <w:spacing w:val="-1"/>
                <w:sz w:val="56"/>
                <w:szCs w:val="56"/>
              </w:rPr>
            </w:pP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  <w:p w:rsidR="00591445" w:rsidRDefault="00591445">
            <w:pPr>
              <w:widowControl w:val="0"/>
              <w:jc w:val="center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591445">
        <w:trPr>
          <w:trHeight w:val="597"/>
        </w:trPr>
        <w:tc>
          <w:tcPr>
            <w:tcW w:w="10185" w:type="dxa"/>
            <w:vAlign w:val="center"/>
          </w:tcPr>
          <w:p w:rsidR="00591445" w:rsidRDefault="00591445">
            <w:pPr>
              <w:widowControl w:val="0"/>
              <w:jc w:val="center"/>
              <w:rPr>
                <w:b/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 xml:space="preserve">Курс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32"/>
                <w:szCs w:val="32"/>
              </w:rPr>
              <w:t xml:space="preserve">,  номер группы </w:t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  <w:r>
              <w:rPr>
                <w:color w:val="080808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591445">
        <w:trPr>
          <w:trHeight w:val="597"/>
        </w:trPr>
        <w:tc>
          <w:tcPr>
            <w:tcW w:w="10185" w:type="dxa"/>
            <w:vAlign w:val="center"/>
          </w:tcPr>
          <w:p w:rsidR="00591445" w:rsidRDefault="00591445" w:rsidP="006E0656">
            <w:pPr>
              <w:rPr>
                <w:b/>
                <w:color w:val="080808"/>
                <w:spacing w:val="-1"/>
                <w:sz w:val="32"/>
                <w:szCs w:val="32"/>
              </w:rPr>
            </w:pPr>
          </w:p>
          <w:p w:rsidR="00591445" w:rsidRPr="006E0656" w:rsidRDefault="00591445" w:rsidP="006E0656">
            <w:pPr>
              <w:jc w:val="right"/>
              <w:rPr>
                <w:color w:val="080808"/>
                <w:spacing w:val="-1"/>
                <w:sz w:val="32"/>
                <w:szCs w:val="32"/>
              </w:rPr>
            </w:pPr>
            <w:r>
              <w:rPr>
                <w:color w:val="080808"/>
                <w:spacing w:val="-1"/>
                <w:sz w:val="32"/>
                <w:szCs w:val="32"/>
              </w:rPr>
              <w:t>Подпись ________________</w:t>
            </w:r>
          </w:p>
        </w:tc>
      </w:tr>
    </w:tbl>
    <w:p w:rsidR="00591445" w:rsidRDefault="00591445" w:rsidP="006E0656">
      <w:pPr>
        <w:spacing w:line="240" w:lineRule="auto"/>
        <w:rPr>
          <w:b/>
          <w:sz w:val="28"/>
          <w:szCs w:val="28"/>
        </w:rPr>
      </w:pPr>
    </w:p>
    <w:p w:rsidR="00591445" w:rsidRDefault="00591445" w:rsidP="00452752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Часть 1</w:t>
      </w:r>
    </w:p>
    <w:p w:rsidR="00591445" w:rsidRPr="00452752" w:rsidRDefault="00591445" w:rsidP="00452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Cs w:val="28"/>
        </w:rPr>
      </w:pPr>
      <w:r w:rsidRPr="00452752">
        <w:rPr>
          <w:i/>
          <w:szCs w:val="28"/>
        </w:rPr>
        <w:t xml:space="preserve">К каждому заданию части </w:t>
      </w:r>
      <w:r>
        <w:rPr>
          <w:i/>
          <w:szCs w:val="28"/>
        </w:rPr>
        <w:t>1</w:t>
      </w:r>
      <w:r w:rsidRPr="00452752">
        <w:rPr>
          <w:i/>
          <w:szCs w:val="28"/>
        </w:rPr>
        <w:t xml:space="preserve"> дано три варианта ответа, из которых только один верный. </w:t>
      </w:r>
      <w:r>
        <w:rPr>
          <w:i/>
          <w:szCs w:val="28"/>
        </w:rPr>
        <w:br w:type="textWrapping" w:clear="all"/>
      </w:r>
      <w:r w:rsidRPr="00452752">
        <w:rPr>
          <w:i/>
          <w:szCs w:val="28"/>
        </w:rPr>
        <w:t>При выполнении заданий этой части выберите верный, по вашему мнению, ответ и обведите его номер в кружок.</w:t>
      </w:r>
    </w:p>
    <w:p w:rsidR="00591445" w:rsidRPr="00FC016E" w:rsidRDefault="00591445" w:rsidP="00F41B8E">
      <w:pPr>
        <w:pStyle w:val="a4"/>
        <w:numPr>
          <w:ilvl w:val="0"/>
          <w:numId w:val="24"/>
        </w:numPr>
        <w:tabs>
          <w:tab w:val="num" w:pos="993"/>
        </w:tabs>
        <w:spacing w:before="120" w:after="80" w:line="240" w:lineRule="auto"/>
        <w:rPr>
          <w:sz w:val="28"/>
          <w:szCs w:val="28"/>
        </w:rPr>
      </w:pPr>
      <w:r w:rsidRPr="00FC016E">
        <w:rPr>
          <w:sz w:val="28"/>
          <w:szCs w:val="28"/>
        </w:rPr>
        <w:t>Налоговым периодом по акцизу является: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календарный год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календарный месяц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квартал</w:t>
            </w:r>
          </w:p>
        </w:tc>
      </w:tr>
    </w:tbl>
    <w:p w:rsidR="00591445" w:rsidRPr="00FC016E" w:rsidRDefault="00591445" w:rsidP="00F41B8E">
      <w:pPr>
        <w:pStyle w:val="a4"/>
        <w:numPr>
          <w:ilvl w:val="0"/>
          <w:numId w:val="24"/>
        </w:numPr>
        <w:tabs>
          <w:tab w:val="num" w:pos="993"/>
        </w:tabs>
        <w:spacing w:before="180" w:after="80" w:line="240" w:lineRule="auto"/>
        <w:jc w:val="both"/>
        <w:rPr>
          <w:sz w:val="28"/>
          <w:szCs w:val="28"/>
        </w:rPr>
      </w:pPr>
      <w:r w:rsidRPr="00FC016E">
        <w:rPr>
          <w:sz w:val="28"/>
          <w:szCs w:val="28"/>
        </w:rPr>
        <w:t>Какой</w:t>
      </w:r>
      <w:r>
        <w:rPr>
          <w:sz w:val="28"/>
          <w:szCs w:val="28"/>
        </w:rPr>
        <w:t xml:space="preserve"> бухгалтерский</w:t>
      </w:r>
      <w:r w:rsidRPr="00FC016E">
        <w:rPr>
          <w:sz w:val="28"/>
          <w:szCs w:val="28"/>
        </w:rPr>
        <w:t xml:space="preserve"> счёт будет корреспондировать со счётом 20</w:t>
      </w:r>
      <w:r>
        <w:rPr>
          <w:sz w:val="28"/>
          <w:szCs w:val="28"/>
        </w:rPr>
        <w:t xml:space="preserve"> «Основное производство»</w:t>
      </w:r>
      <w:r w:rsidRPr="00FC016E">
        <w:rPr>
          <w:sz w:val="28"/>
          <w:szCs w:val="28"/>
        </w:rPr>
        <w:t xml:space="preserve"> в  случае, если потери от брака будут учтены в себестоимости?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28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70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73</w:t>
            </w:r>
          </w:p>
        </w:tc>
      </w:tr>
    </w:tbl>
    <w:p w:rsidR="00591445" w:rsidRPr="00FC016E" w:rsidRDefault="00591445" w:rsidP="00F41B8E">
      <w:pPr>
        <w:pStyle w:val="a4"/>
        <w:numPr>
          <w:ilvl w:val="0"/>
          <w:numId w:val="28"/>
        </w:numPr>
        <w:tabs>
          <w:tab w:val="num" w:pos="993"/>
        </w:tabs>
        <w:spacing w:before="180" w:after="80" w:line="240" w:lineRule="auto"/>
        <w:jc w:val="both"/>
        <w:rPr>
          <w:sz w:val="28"/>
          <w:szCs w:val="28"/>
        </w:rPr>
      </w:pPr>
      <w:r w:rsidRPr="00FC016E">
        <w:rPr>
          <w:sz w:val="28"/>
          <w:szCs w:val="28"/>
        </w:rPr>
        <w:t>Приняты к бухгалтерскому уч</w:t>
      </w:r>
      <w:r>
        <w:rPr>
          <w:sz w:val="28"/>
          <w:szCs w:val="28"/>
        </w:rPr>
        <w:t>ё</w:t>
      </w:r>
      <w:r w:rsidRPr="00FC016E">
        <w:rPr>
          <w:sz w:val="28"/>
          <w:szCs w:val="28"/>
        </w:rPr>
        <w:t>ту объекты основных средств, внес</w:t>
      </w:r>
      <w:r>
        <w:rPr>
          <w:sz w:val="28"/>
          <w:szCs w:val="28"/>
        </w:rPr>
        <w:t>ё</w:t>
      </w:r>
      <w:r w:rsidRPr="00FC016E">
        <w:rPr>
          <w:sz w:val="28"/>
          <w:szCs w:val="28"/>
        </w:rPr>
        <w:t>нные в сч</w:t>
      </w:r>
      <w:r>
        <w:rPr>
          <w:sz w:val="28"/>
          <w:szCs w:val="28"/>
        </w:rPr>
        <w:t>ё</w:t>
      </w:r>
      <w:r w:rsidRPr="00FC016E">
        <w:rPr>
          <w:sz w:val="28"/>
          <w:szCs w:val="28"/>
        </w:rPr>
        <w:t>т вклада в уставный капитал. Какой бухгалтерской проводкой нужно отразить данную операцию?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F41B8E">
            <w:pPr>
              <w:pStyle w:val="a4"/>
              <w:numPr>
                <w:ilvl w:val="1"/>
                <w:numId w:val="28"/>
              </w:numPr>
              <w:tabs>
                <w:tab w:val="num" w:pos="1080"/>
              </w:tabs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01 Кредит 75.1</w:t>
            </w:r>
          </w:p>
        </w:tc>
        <w:tc>
          <w:tcPr>
            <w:tcW w:w="3426" w:type="dxa"/>
          </w:tcPr>
          <w:p w:rsidR="00591445" w:rsidRPr="00412C47" w:rsidRDefault="00591445" w:rsidP="00F41B8E">
            <w:pPr>
              <w:pStyle w:val="a4"/>
              <w:numPr>
                <w:ilvl w:val="1"/>
                <w:numId w:val="28"/>
              </w:numPr>
              <w:tabs>
                <w:tab w:val="num" w:pos="1080"/>
              </w:tabs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08 Кредит 75.1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1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08 Кредит 60</w:t>
            </w:r>
          </w:p>
        </w:tc>
      </w:tr>
    </w:tbl>
    <w:p w:rsidR="00591445" w:rsidRPr="00FC016E" w:rsidRDefault="00591445" w:rsidP="00F41B8E">
      <w:pPr>
        <w:pStyle w:val="a4"/>
        <w:numPr>
          <w:ilvl w:val="0"/>
          <w:numId w:val="29"/>
        </w:numPr>
        <w:tabs>
          <w:tab w:val="num" w:pos="993"/>
        </w:tabs>
        <w:spacing w:before="180" w:after="80" w:line="240" w:lineRule="auto"/>
        <w:jc w:val="both"/>
        <w:rPr>
          <w:sz w:val="28"/>
          <w:szCs w:val="28"/>
        </w:rPr>
      </w:pPr>
      <w:r w:rsidRPr="00FC016E">
        <w:rPr>
          <w:sz w:val="28"/>
          <w:szCs w:val="28"/>
        </w:rPr>
        <w:t>При расч</w:t>
      </w:r>
      <w:r>
        <w:rPr>
          <w:sz w:val="28"/>
          <w:szCs w:val="28"/>
        </w:rPr>
        <w:t>ё</w:t>
      </w:r>
      <w:r w:rsidRPr="00FC016E">
        <w:rPr>
          <w:sz w:val="28"/>
          <w:szCs w:val="28"/>
        </w:rPr>
        <w:t>те отпускных расч</w:t>
      </w:r>
      <w:r>
        <w:rPr>
          <w:sz w:val="28"/>
          <w:szCs w:val="28"/>
        </w:rPr>
        <w:t>ётным периодом считается срок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последние двенадцать календарных месяцев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три предшествующих года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два предшествующих года</w:t>
            </w:r>
          </w:p>
        </w:tc>
      </w:tr>
    </w:tbl>
    <w:p w:rsidR="00591445" w:rsidRPr="00905742" w:rsidRDefault="00591445" w:rsidP="00BD6405">
      <w:pPr>
        <w:pStyle w:val="a4"/>
        <w:spacing w:before="180" w:after="80" w:line="240" w:lineRule="auto"/>
        <w:ind w:left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И</w:t>
      </w:r>
      <w:r w:rsidRPr="00905742">
        <w:rPr>
          <w:sz w:val="28"/>
          <w:szCs w:val="28"/>
        </w:rPr>
        <w:t>счисление величины затрат, приходящихся на единицу (выпуск) продукции</w:t>
      </w:r>
      <w:r>
        <w:rPr>
          <w:iCs/>
          <w:sz w:val="28"/>
          <w:szCs w:val="28"/>
        </w:rPr>
        <w:t>, называется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распределение</w:t>
            </w:r>
            <w:r>
              <w:rPr>
                <w:sz w:val="28"/>
                <w:szCs w:val="28"/>
              </w:rPr>
              <w:t>м</w:t>
            </w:r>
            <w:r w:rsidRPr="00412C47">
              <w:rPr>
                <w:sz w:val="28"/>
                <w:szCs w:val="28"/>
              </w:rPr>
              <w:t xml:space="preserve"> накладных расходов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калькулирование</w:t>
            </w:r>
            <w:r>
              <w:rPr>
                <w:sz w:val="28"/>
                <w:szCs w:val="28"/>
              </w:rPr>
              <w:t>м</w:t>
            </w:r>
            <w:r w:rsidRPr="00412C47">
              <w:rPr>
                <w:sz w:val="28"/>
                <w:szCs w:val="28"/>
              </w:rPr>
              <w:t xml:space="preserve"> себестоимости продукции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калькуляцией</w:t>
            </w:r>
          </w:p>
        </w:tc>
      </w:tr>
    </w:tbl>
    <w:p w:rsidR="00591445" w:rsidRDefault="00591445" w:rsidP="00BD6405">
      <w:pPr>
        <w:pStyle w:val="a4"/>
        <w:spacing w:before="180" w:after="80" w:line="240" w:lineRule="auto"/>
        <w:ind w:left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</w:t>
      </w:r>
      <w:r w:rsidRPr="00905742">
        <w:rPr>
          <w:sz w:val="28"/>
          <w:szCs w:val="28"/>
        </w:rPr>
        <w:t>ри заполнении журнала-ордера № 2</w:t>
      </w:r>
      <w:r>
        <w:rPr>
          <w:sz w:val="28"/>
          <w:szCs w:val="28"/>
        </w:rPr>
        <w:t xml:space="preserve"> </w:t>
      </w:r>
      <w:r w:rsidRPr="00905742">
        <w:rPr>
          <w:sz w:val="28"/>
          <w:szCs w:val="28"/>
        </w:rPr>
        <w:t>кредитуемым</w:t>
      </w:r>
      <w:r>
        <w:rPr>
          <w:sz w:val="28"/>
          <w:szCs w:val="28"/>
        </w:rPr>
        <w:t xml:space="preserve"> является счёт бухгалтерского учёта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51 «Расчётные счета»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50 «Касса»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71 «Расчёты с подотчётными лицами»</w:t>
            </w:r>
          </w:p>
        </w:tc>
      </w:tr>
    </w:tbl>
    <w:p w:rsidR="00591445" w:rsidRDefault="00591445" w:rsidP="00BD6405">
      <w:pPr>
        <w:pStyle w:val="a4"/>
        <w:spacing w:before="18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На фактически выданные суммы наличных денег по расч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тно-плат</w:t>
      </w:r>
      <w:r>
        <w:rPr>
          <w:sz w:val="28"/>
          <w:szCs w:val="28"/>
        </w:rPr>
        <w:t>ёжной ведомости кассир оформляет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приходный кассовый ордер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расходный кассовый ордер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  <w:lang w:eastAsia="ru-RU"/>
              </w:rPr>
              <w:t>платёжную ведомость</w:t>
            </w:r>
          </w:p>
        </w:tc>
      </w:tr>
    </w:tbl>
    <w:p w:rsidR="00591445" w:rsidRPr="00452752" w:rsidRDefault="00591445" w:rsidP="00BD6405">
      <w:pPr>
        <w:pStyle w:val="a4"/>
        <w:spacing w:before="180" w:after="80" w:line="240" w:lineRule="auto"/>
        <w:ind w:left="0"/>
        <w:contextualSpacing w:val="0"/>
        <w:rPr>
          <w:sz w:val="28"/>
          <w:szCs w:val="28"/>
        </w:rPr>
      </w:pPr>
      <w:r w:rsidRPr="00333F91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Основные средства принимаются к бухгалтерскому уч</w:t>
      </w:r>
      <w:r>
        <w:rPr>
          <w:sz w:val="28"/>
          <w:szCs w:val="28"/>
        </w:rPr>
        <w:t>ёту по стоимости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первоначальной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остаточной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рыночной</w:t>
            </w:r>
          </w:p>
        </w:tc>
      </w:tr>
    </w:tbl>
    <w:p w:rsidR="00591445" w:rsidRPr="002555DF" w:rsidRDefault="00591445" w:rsidP="00BD6405">
      <w:pPr>
        <w:pStyle w:val="a4"/>
        <w:spacing w:before="180" w:after="80" w:line="240" w:lineRule="auto"/>
        <w:ind w:left="0"/>
        <w:jc w:val="both"/>
        <w:rPr>
          <w:sz w:val="28"/>
          <w:szCs w:val="28"/>
        </w:rPr>
      </w:pPr>
      <w:r w:rsidRPr="00333F91">
        <w:rPr>
          <w:b/>
          <w:iCs/>
          <w:sz w:val="28"/>
          <w:szCs w:val="28"/>
        </w:rPr>
        <w:t>9.</w:t>
      </w:r>
      <w:r>
        <w:rPr>
          <w:iCs/>
          <w:sz w:val="28"/>
          <w:szCs w:val="28"/>
        </w:rPr>
        <w:t xml:space="preserve"> В</w:t>
      </w:r>
      <w:r w:rsidRPr="00905742">
        <w:rPr>
          <w:iCs/>
          <w:sz w:val="28"/>
          <w:szCs w:val="28"/>
        </w:rPr>
        <w:t xml:space="preserve"> настоящее время (2018 год)</w:t>
      </w:r>
      <w:r>
        <w:rPr>
          <w:iCs/>
          <w:sz w:val="28"/>
          <w:szCs w:val="28"/>
        </w:rPr>
        <w:t xml:space="preserve"> </w:t>
      </w:r>
      <w:r w:rsidRPr="00905742">
        <w:rPr>
          <w:iCs/>
          <w:sz w:val="28"/>
          <w:szCs w:val="28"/>
        </w:rPr>
        <w:t>по налогу на прибыль применяются</w:t>
      </w:r>
      <w:r>
        <w:rPr>
          <w:iCs/>
          <w:sz w:val="28"/>
          <w:szCs w:val="28"/>
        </w:rPr>
        <w:t xml:space="preserve"> налоговые ставки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федеральный бюджет – 18 %, </w:t>
            </w:r>
            <w:r w:rsidRPr="00412C47">
              <w:rPr>
                <w:iCs/>
                <w:sz w:val="28"/>
                <w:szCs w:val="28"/>
              </w:rPr>
              <w:t>бюджет субъектов РФ – 2 %</w:t>
            </w:r>
          </w:p>
          <w:p w:rsidR="00591445" w:rsidRPr="00412C47" w:rsidRDefault="00591445" w:rsidP="00412C4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412C47">
              <w:rPr>
                <w:iCs/>
                <w:sz w:val="28"/>
                <w:szCs w:val="28"/>
              </w:rPr>
              <w:t>федеральный бюджет –</w:t>
            </w:r>
            <w:r>
              <w:rPr>
                <w:iCs/>
                <w:sz w:val="28"/>
                <w:szCs w:val="28"/>
              </w:rPr>
              <w:t xml:space="preserve"> 2 %, </w:t>
            </w:r>
            <w:r w:rsidRPr="00412C47">
              <w:rPr>
                <w:iCs/>
                <w:sz w:val="28"/>
                <w:szCs w:val="28"/>
              </w:rPr>
              <w:t>бюджет субъектов РФ – 18 %</w:t>
            </w:r>
            <w:r w:rsidRPr="00412C47">
              <w:rPr>
                <w:b/>
                <w:iCs/>
                <w:sz w:val="28"/>
                <w:szCs w:val="28"/>
              </w:rPr>
              <w:t xml:space="preserve"> 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федеральный бюджет – 3 %, </w:t>
            </w:r>
            <w:r w:rsidRPr="00412C47">
              <w:rPr>
                <w:iCs/>
                <w:sz w:val="28"/>
                <w:szCs w:val="28"/>
              </w:rPr>
              <w:t>бюджет субъектов РФ – 17 %</w:t>
            </w:r>
          </w:p>
        </w:tc>
      </w:tr>
    </w:tbl>
    <w:p w:rsidR="00591445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bCs/>
          <w:sz w:val="28"/>
          <w:szCs w:val="28"/>
        </w:rPr>
      </w:pPr>
      <w:r w:rsidRPr="00333F91">
        <w:rPr>
          <w:b/>
          <w:bCs/>
          <w:sz w:val="28"/>
          <w:szCs w:val="28"/>
        </w:rPr>
        <w:lastRenderedPageBreak/>
        <w:t>10.</w:t>
      </w:r>
      <w:r>
        <w:rPr>
          <w:bCs/>
          <w:sz w:val="28"/>
          <w:szCs w:val="28"/>
        </w:rPr>
        <w:t xml:space="preserve"> </w:t>
      </w:r>
      <w:r w:rsidRPr="00452752">
        <w:rPr>
          <w:bCs/>
          <w:sz w:val="28"/>
          <w:szCs w:val="28"/>
        </w:rPr>
        <w:t>Начисление пособия по временной нетрудоспособности за сч</w:t>
      </w:r>
      <w:r>
        <w:rPr>
          <w:bCs/>
          <w:sz w:val="28"/>
          <w:szCs w:val="28"/>
        </w:rPr>
        <w:t>ё</w:t>
      </w:r>
      <w:r w:rsidRPr="00452752">
        <w:rPr>
          <w:bCs/>
          <w:sz w:val="28"/>
          <w:szCs w:val="28"/>
        </w:rPr>
        <w:t>т средств фонда социального</w:t>
      </w:r>
      <w:r>
        <w:rPr>
          <w:bCs/>
          <w:sz w:val="28"/>
          <w:szCs w:val="28"/>
        </w:rPr>
        <w:t xml:space="preserve"> страхования отражается бухгалтерской записью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rFonts w:eastAsia="TimesNewRoman"/>
                <w:sz w:val="28"/>
                <w:szCs w:val="28"/>
              </w:rPr>
              <w:t>Дебет 20 Кредит 70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rFonts w:eastAsia="TimesNewRoman"/>
                <w:sz w:val="28"/>
                <w:szCs w:val="28"/>
              </w:rPr>
              <w:t>Дебет 69 Кредит 70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rFonts w:eastAsia="TimesNewRoman"/>
                <w:sz w:val="28"/>
                <w:szCs w:val="28"/>
              </w:rPr>
              <w:t>Дебет 76 Кредит 70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Проведение инвентаризации обязательно при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передаче имущества в аренду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поступлении бланков документов строгой отчётности в кассу организации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передаче сырья в производство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Какой документ применяется для уч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та движения материальных ценностей внутри организации между структурными подразделениями или материально ответственными лицами?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лимитно-заборная карта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требование-накладная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накладная на отпуск материалов на сторону</w:t>
            </w:r>
          </w:p>
        </w:tc>
      </w:tr>
    </w:tbl>
    <w:p w:rsidR="00591445" w:rsidRPr="002555DF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 w:rsidRPr="00452752">
        <w:rPr>
          <w:bCs/>
          <w:sz w:val="28"/>
          <w:szCs w:val="28"/>
        </w:rPr>
        <w:t>По итогам отч</w:t>
      </w:r>
      <w:r>
        <w:rPr>
          <w:bCs/>
          <w:sz w:val="28"/>
          <w:szCs w:val="28"/>
        </w:rPr>
        <w:t>ё</w:t>
      </w:r>
      <w:r w:rsidRPr="00452752">
        <w:rPr>
          <w:bCs/>
          <w:sz w:val="28"/>
          <w:szCs w:val="28"/>
        </w:rPr>
        <w:t xml:space="preserve">тных периодов сумма авансового платежа по налогу </w:t>
      </w:r>
      <w:r>
        <w:rPr>
          <w:bCs/>
          <w:sz w:val="28"/>
          <w:szCs w:val="28"/>
        </w:rPr>
        <w:br w:type="textWrapping" w:clear="all"/>
      </w:r>
      <w:r w:rsidRPr="00452752">
        <w:rPr>
          <w:bCs/>
          <w:sz w:val="28"/>
          <w:szCs w:val="28"/>
        </w:rPr>
        <w:t>на имущество организаций рассчитывается</w:t>
      </w:r>
      <w:r>
        <w:rPr>
          <w:bCs/>
          <w:sz w:val="28"/>
          <w:szCs w:val="28"/>
        </w:rPr>
        <w:t xml:space="preserve"> как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bCs/>
                <w:sz w:val="28"/>
                <w:szCs w:val="28"/>
              </w:rPr>
              <w:t>одна четвертая произведения соответствующей налоговой ставки и средней стоимости имущества, определённой за отчётный период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bCs/>
                <w:sz w:val="28"/>
                <w:szCs w:val="28"/>
              </w:rPr>
              <w:t>одна вторая произведения соответствующей налоговой ставки и средней стоимости имущества, определённой за отчётный период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bCs/>
                <w:sz w:val="28"/>
                <w:szCs w:val="28"/>
              </w:rPr>
              <w:t>произведение соответствующей налоговой ставки и средней стоимости имущества, определённой за отчётный период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rPr>
          <w:sz w:val="28"/>
          <w:szCs w:val="28"/>
        </w:rPr>
      </w:pPr>
      <w:r w:rsidRPr="00333F91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Какой из перечисленных доходов освобожд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н от уплаты НДФЛ?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компенсация за неиспользованный отпуск</w:t>
            </w:r>
          </w:p>
          <w:p w:rsidR="00591445" w:rsidRPr="00412C47" w:rsidRDefault="00591445" w:rsidP="00412C47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премия по итогам года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пособие по беременности и родам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bookmarkStart w:id="1" w:name="_Hlk506159397"/>
      <w:r w:rsidRPr="00333F91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П</w:t>
      </w:r>
      <w:r w:rsidRPr="00452752">
        <w:rPr>
          <w:sz w:val="28"/>
          <w:szCs w:val="28"/>
        </w:rPr>
        <w:t>одотч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тное лицо обязано предъявить главному бухгалтеру или бухгалтеру авансовый отч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т с прилагаемыми подтверждающими документами</w:t>
      </w:r>
      <w:r>
        <w:rPr>
          <w:sz w:val="28"/>
          <w:szCs w:val="28"/>
        </w:rPr>
        <w:t xml:space="preserve"> в течение</w:t>
      </w:r>
      <w:r w:rsidRPr="00452752"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пяти рабочих дней после дня истечения срока, на который выданы наличные деньги под отчёт</w:t>
            </w:r>
            <w:r w:rsidRPr="00412C47">
              <w:rPr>
                <w:b/>
                <w:sz w:val="28"/>
                <w:szCs w:val="28"/>
              </w:rPr>
              <w:t xml:space="preserve"> 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трёх рабочих дней после дня истечения срока, на который выданы наличные деньги под отчёт, или со дня выхода на работу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трёх календарных дней после дня истечения срока, на который выданы наличные деньги под отчёт, или со дня выхода на работу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Какой бухгалтерской проводкой отражается добровольное погашение работником задолженности по причин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 xml:space="preserve">нному ущербу, выявленному </w:t>
      </w:r>
      <w:r>
        <w:rPr>
          <w:sz w:val="28"/>
          <w:szCs w:val="28"/>
        </w:rPr>
        <w:br w:type="textWrapping" w:clear="all"/>
      </w:r>
      <w:r w:rsidRPr="00452752">
        <w:rPr>
          <w:sz w:val="28"/>
          <w:szCs w:val="28"/>
        </w:rPr>
        <w:t>при инвентаризации?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70 Кредит 50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50 Кредит 73.2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91.2 Кредит 70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Укажите </w:t>
      </w:r>
      <w:r w:rsidRPr="00452752">
        <w:rPr>
          <w:sz w:val="28"/>
          <w:szCs w:val="28"/>
        </w:rPr>
        <w:t>способ исправления ошибок в документах, если не з</w:t>
      </w:r>
      <w:r>
        <w:rPr>
          <w:sz w:val="28"/>
          <w:szCs w:val="28"/>
        </w:rPr>
        <w:t>атронута корреспонденция счетов.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корректурный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дополнительной записи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«красного сторно»</w:t>
            </w:r>
          </w:p>
        </w:tc>
      </w:tr>
    </w:tbl>
    <w:p w:rsidR="00591445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E84C13">
        <w:rPr>
          <w:b/>
          <w:sz w:val="28"/>
          <w:szCs w:val="28"/>
        </w:rPr>
        <w:lastRenderedPageBreak/>
        <w:t>18</w:t>
      </w:r>
      <w:r>
        <w:rPr>
          <w:sz w:val="28"/>
          <w:szCs w:val="28"/>
        </w:rPr>
        <w:t xml:space="preserve">. </w:t>
      </w:r>
      <w:r w:rsidRPr="00452752">
        <w:rPr>
          <w:sz w:val="28"/>
          <w:szCs w:val="28"/>
        </w:rPr>
        <w:t xml:space="preserve">Укажите тариф страхового взноса на обязательное пенсионное страхование </w:t>
      </w:r>
      <w:r>
        <w:rPr>
          <w:sz w:val="28"/>
          <w:szCs w:val="28"/>
        </w:rPr>
        <w:br w:type="textWrapping" w:clear="all"/>
      </w:r>
      <w:r w:rsidRPr="00452752">
        <w:rPr>
          <w:sz w:val="28"/>
          <w:szCs w:val="28"/>
        </w:rPr>
        <w:t>в пределах установленной предельной величины базы для исчисления страховых взносов</w:t>
      </w:r>
      <w:r>
        <w:rPr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 w:rsidRPr="00E84C13">
              <w:rPr>
                <w:color w:val="000000"/>
                <w:sz w:val="28"/>
                <w:szCs w:val="28"/>
              </w:rPr>
              <w:t>2,9 %</w:t>
            </w:r>
          </w:p>
        </w:tc>
        <w:tc>
          <w:tcPr>
            <w:tcW w:w="3426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color w:val="000000"/>
                <w:sz w:val="28"/>
                <w:szCs w:val="28"/>
              </w:rPr>
              <w:t>10</w:t>
            </w:r>
            <w:r w:rsidRPr="00E84C1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427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 w:rsidRPr="00E84C13">
              <w:rPr>
                <w:color w:val="000000"/>
                <w:sz w:val="28"/>
                <w:szCs w:val="28"/>
              </w:rPr>
              <w:t>22 %</w:t>
            </w:r>
          </w:p>
        </w:tc>
      </w:tr>
    </w:tbl>
    <w:bookmarkEnd w:id="1"/>
    <w:p w:rsidR="00591445" w:rsidRPr="00180F60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Как бухгалтер должен отразить на счетах бухгалтерского уч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та следующую хозяйственную операцию: «Начислен НДС при реализации основного средства»?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70 Кредит 68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91.2 Кредит 68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99 Кредит 68</w:t>
            </w:r>
          </w:p>
        </w:tc>
      </w:tr>
    </w:tbl>
    <w:p w:rsidR="00591445" w:rsidRPr="007327DD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7327DD">
        <w:rPr>
          <w:sz w:val="28"/>
          <w:szCs w:val="28"/>
        </w:rPr>
        <w:t>Нематериальным активом является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  <w:lang w:eastAsia="ru-RU"/>
              </w:rPr>
              <w:t>деловая репутация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  <w:lang w:eastAsia="ru-RU"/>
              </w:rPr>
              <w:t>организационные расходы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  <w:lang w:eastAsia="ru-RU"/>
              </w:rPr>
              <w:t>интеллектуальные и деловые качества персонала организации</w:t>
            </w:r>
          </w:p>
        </w:tc>
      </w:tr>
    </w:tbl>
    <w:p w:rsidR="00591445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Укажите </w:t>
      </w:r>
      <w:r w:rsidRPr="0045275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452752">
        <w:rPr>
          <w:sz w:val="28"/>
          <w:szCs w:val="28"/>
        </w:rPr>
        <w:t xml:space="preserve"> основных средств</w:t>
      </w:r>
      <w:r>
        <w:rPr>
          <w:sz w:val="28"/>
          <w:szCs w:val="28"/>
        </w:rPr>
        <w:t>,</w:t>
      </w:r>
      <w:r w:rsidRPr="00452752">
        <w:rPr>
          <w:sz w:val="28"/>
          <w:szCs w:val="28"/>
        </w:rPr>
        <w:t xml:space="preserve"> не подлежа</w:t>
      </w:r>
      <w:r>
        <w:rPr>
          <w:sz w:val="28"/>
          <w:szCs w:val="28"/>
        </w:rPr>
        <w:t>щих</w:t>
      </w:r>
      <w:r w:rsidRPr="00452752">
        <w:rPr>
          <w:sz w:val="28"/>
          <w:szCs w:val="28"/>
        </w:rPr>
        <w:t xml:space="preserve"> амортизации</w:t>
      </w:r>
      <w:r>
        <w:rPr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производственное оборудование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транспортное средство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земельный участок</w:t>
            </w:r>
          </w:p>
        </w:tc>
      </w:tr>
    </w:tbl>
    <w:p w:rsidR="00591445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Способы ведения бухгалтерского уч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 xml:space="preserve">та, избранные организацией </w:t>
      </w:r>
      <w:r>
        <w:rPr>
          <w:sz w:val="28"/>
          <w:szCs w:val="28"/>
        </w:rPr>
        <w:br w:type="textWrapping" w:clear="all"/>
      </w:r>
      <w:r w:rsidRPr="00452752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учетной политики, применяются с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первого января года, следующего за годом утверждения соответствующего приказа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12C47">
              <w:rPr>
                <w:sz w:val="28"/>
                <w:szCs w:val="28"/>
                <w:lang w:eastAsia="ru-RU"/>
              </w:rPr>
              <w:t xml:space="preserve">даты утверждения </w:t>
            </w:r>
            <w:r w:rsidRPr="00412C47">
              <w:rPr>
                <w:sz w:val="28"/>
                <w:szCs w:val="28"/>
              </w:rPr>
              <w:t>соответствующего приказа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начала квартала, в котором был издан соответствующий приказ</w:t>
            </w:r>
          </w:p>
        </w:tc>
      </w:tr>
    </w:tbl>
    <w:p w:rsidR="00591445" w:rsidRPr="007327DD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23.</w:t>
      </w:r>
      <w:r>
        <w:rPr>
          <w:sz w:val="28"/>
          <w:szCs w:val="28"/>
        </w:rPr>
        <w:t xml:space="preserve"> Списание </w:t>
      </w:r>
      <w:r w:rsidRPr="007327DD">
        <w:rPr>
          <w:sz w:val="28"/>
          <w:szCs w:val="28"/>
        </w:rPr>
        <w:t>коммерческих расходов отражается</w:t>
      </w:r>
      <w:r>
        <w:rPr>
          <w:sz w:val="28"/>
          <w:szCs w:val="28"/>
        </w:rPr>
        <w:t xml:space="preserve"> бухгалтерской</w:t>
      </w:r>
      <w:r w:rsidRPr="007327DD">
        <w:rPr>
          <w:sz w:val="28"/>
          <w:szCs w:val="28"/>
        </w:rPr>
        <w:t xml:space="preserve"> записью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333F9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44 Кредит 90.2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20 Кредит 44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90.2 Кредит 44</w:t>
            </w:r>
          </w:p>
        </w:tc>
      </w:tr>
    </w:tbl>
    <w:p w:rsidR="00591445" w:rsidRPr="007327DD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7327DD">
        <w:rPr>
          <w:sz w:val="28"/>
          <w:szCs w:val="28"/>
        </w:rPr>
        <w:t>Для составления бухгалтерской записи Дебет 51 Кредит 50 основанием является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F41B8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платежное поручение</w:t>
            </w:r>
          </w:p>
          <w:p w:rsidR="00591445" w:rsidRPr="00412C47" w:rsidRDefault="00591445" w:rsidP="00F41B8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объявление на взнос наличными</w:t>
            </w:r>
          </w:p>
          <w:p w:rsidR="00591445" w:rsidRPr="00412C47" w:rsidRDefault="00591445" w:rsidP="00333F9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чек денежный</w:t>
            </w:r>
          </w:p>
        </w:tc>
      </w:tr>
    </w:tbl>
    <w:p w:rsidR="00591445" w:rsidRDefault="00591445" w:rsidP="00333F91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333F91"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350FCC">
        <w:rPr>
          <w:sz w:val="28"/>
          <w:szCs w:val="28"/>
        </w:rPr>
        <w:t>Какие суммы включаются в фактическую себестоимость материально-</w:t>
      </w:r>
      <w:r w:rsidRPr="00452752">
        <w:rPr>
          <w:sz w:val="28"/>
          <w:szCs w:val="28"/>
        </w:rPr>
        <w:t>производственных запасов, приобрет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нных за плату</w:t>
      </w:r>
      <w:r>
        <w:rPr>
          <w:sz w:val="28"/>
          <w:szCs w:val="28"/>
        </w:rPr>
        <w:t>?</w:t>
      </w:r>
      <w:r w:rsidRPr="00452752"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уплачиваемые по договору поставщику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налога на добавленную стоимость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общехозяйственных расходов</w:t>
            </w:r>
          </w:p>
        </w:tc>
      </w:tr>
    </w:tbl>
    <w:p w:rsidR="00591445" w:rsidRPr="00350FCC" w:rsidRDefault="00591445" w:rsidP="00BD6405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Укажите, какой бухгалтерской записью отражается о</w:t>
      </w:r>
      <w:r w:rsidRPr="00350FCC">
        <w:rPr>
          <w:sz w:val="28"/>
          <w:szCs w:val="28"/>
        </w:rPr>
        <w:t>тгрузк</w:t>
      </w:r>
      <w:r>
        <w:rPr>
          <w:sz w:val="28"/>
          <w:szCs w:val="28"/>
        </w:rPr>
        <w:t>а</w:t>
      </w:r>
      <w:r w:rsidRPr="00350FCC">
        <w:rPr>
          <w:sz w:val="28"/>
          <w:szCs w:val="28"/>
        </w:rPr>
        <w:t xml:space="preserve"> продукции покупателям и предъявление им расчётных документов в общеустановленном порядке</w:t>
      </w:r>
      <w:r>
        <w:rPr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19"/>
        <w:gridCol w:w="3180"/>
        <w:gridCol w:w="3180"/>
      </w:tblGrid>
      <w:tr w:rsidR="00591445" w:rsidRPr="00412C47" w:rsidTr="00BD6405">
        <w:tc>
          <w:tcPr>
            <w:tcW w:w="3919" w:type="dxa"/>
          </w:tcPr>
          <w:p w:rsidR="00591445" w:rsidRPr="00BD6405" w:rsidRDefault="00591445" w:rsidP="00BD64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90 Кредит 62</w:t>
            </w:r>
          </w:p>
        </w:tc>
        <w:tc>
          <w:tcPr>
            <w:tcW w:w="3180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90 Кредит 43</w:t>
            </w:r>
          </w:p>
        </w:tc>
        <w:tc>
          <w:tcPr>
            <w:tcW w:w="3180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62 Кредит 90</w:t>
            </w:r>
          </w:p>
        </w:tc>
      </w:tr>
    </w:tbl>
    <w:p w:rsidR="00591445" w:rsidRDefault="00591445" w:rsidP="00BD6405">
      <w:pPr>
        <w:pStyle w:val="a4"/>
        <w:spacing w:before="12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lastRenderedPageBreak/>
        <w:t>27.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 xml:space="preserve">При коллективной (бригадной) материальной ответственности инвентаризация </w:t>
      </w:r>
      <w:r>
        <w:rPr>
          <w:sz w:val="28"/>
          <w:szCs w:val="28"/>
        </w:rPr>
        <w:t xml:space="preserve"> проводится в случае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смен</w:t>
            </w:r>
            <w:r>
              <w:rPr>
                <w:sz w:val="28"/>
                <w:szCs w:val="28"/>
              </w:rPr>
              <w:t>ы</w:t>
            </w:r>
            <w:r w:rsidRPr="00412C47">
              <w:rPr>
                <w:sz w:val="28"/>
                <w:szCs w:val="28"/>
              </w:rPr>
              <w:t xml:space="preserve"> руководителя коллектива (бригадира)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выбыти</w:t>
            </w:r>
            <w:r>
              <w:rPr>
                <w:sz w:val="28"/>
                <w:szCs w:val="28"/>
              </w:rPr>
              <w:t>я</w:t>
            </w:r>
            <w:r w:rsidRPr="00412C47">
              <w:rPr>
                <w:sz w:val="28"/>
                <w:szCs w:val="28"/>
              </w:rPr>
              <w:t xml:space="preserve"> из коллектива (бригады) 20 % его членов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смены вида деятельности организации</w:t>
            </w:r>
          </w:p>
        </w:tc>
      </w:tr>
    </w:tbl>
    <w:p w:rsidR="00591445" w:rsidRDefault="00591445" w:rsidP="00BD6405">
      <w:pPr>
        <w:pStyle w:val="a4"/>
        <w:widowControl w:val="0"/>
        <w:autoSpaceDE w:val="0"/>
        <w:autoSpaceDN w:val="0"/>
        <w:adjustRightInd w:val="0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 xml:space="preserve">Расходы организации за пользование кредитами банков и займами, привлечёнными на приобретение основных средств после ввода их </w:t>
      </w:r>
      <w:r>
        <w:rPr>
          <w:sz w:val="28"/>
          <w:szCs w:val="28"/>
        </w:rPr>
        <w:br w:type="textWrapping" w:clear="all"/>
      </w:r>
      <w:r w:rsidRPr="00452752">
        <w:rPr>
          <w:sz w:val="28"/>
          <w:szCs w:val="28"/>
        </w:rPr>
        <w:t>в эксплуатацию, отража</w:t>
      </w:r>
      <w:r w:rsidRPr="00350FCC">
        <w:rPr>
          <w:sz w:val="28"/>
          <w:szCs w:val="28"/>
        </w:rPr>
        <w:t>ю</w:t>
      </w:r>
      <w:r>
        <w:rPr>
          <w:sz w:val="28"/>
          <w:szCs w:val="28"/>
        </w:rPr>
        <w:t>тся бухгалтерской проводкой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426"/>
        <w:gridCol w:w="3427"/>
      </w:tblGrid>
      <w:tr w:rsidR="00591445" w:rsidRPr="00412C47" w:rsidTr="00412C47">
        <w:tc>
          <w:tcPr>
            <w:tcW w:w="3426" w:type="dxa"/>
          </w:tcPr>
          <w:p w:rsidR="00591445" w:rsidRPr="00412C47" w:rsidRDefault="00591445" w:rsidP="00F41B8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01 Кредит 66, 67</w:t>
            </w:r>
          </w:p>
        </w:tc>
        <w:tc>
          <w:tcPr>
            <w:tcW w:w="3426" w:type="dxa"/>
          </w:tcPr>
          <w:p w:rsidR="00591445" w:rsidRPr="00412C47" w:rsidRDefault="00591445" w:rsidP="00F41B8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08 Кредит 66, 67</w:t>
            </w:r>
          </w:p>
        </w:tc>
        <w:tc>
          <w:tcPr>
            <w:tcW w:w="3427" w:type="dxa"/>
          </w:tcPr>
          <w:p w:rsidR="00591445" w:rsidRPr="00412C47" w:rsidRDefault="00591445" w:rsidP="00BD6405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Дебет 91 Кредит 66, 67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Недостача материальных ценностей сверх норм естественной убыли относится 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финансовый результат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виновных лиц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издержки производства (обращения)</w:t>
            </w:r>
          </w:p>
        </w:tc>
      </w:tr>
    </w:tbl>
    <w:p w:rsidR="00591445" w:rsidRPr="00350FCC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350FCC">
        <w:rPr>
          <w:sz w:val="28"/>
          <w:szCs w:val="28"/>
        </w:rPr>
        <w:t>Укажите операцию, которая является объектом налогообложения по НДС.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передача имущества, если она носит инвестиционный характер</w:t>
            </w:r>
            <w:r w:rsidRPr="00412C47">
              <w:rPr>
                <w:b/>
                <w:sz w:val="28"/>
                <w:szCs w:val="28"/>
              </w:rPr>
              <w:t xml:space="preserve"> </w:t>
            </w:r>
          </w:p>
          <w:p w:rsidR="00591445" w:rsidRPr="00412C47" w:rsidRDefault="00591445" w:rsidP="00412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 xml:space="preserve">обращение российской или иностранной валюты  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 xml:space="preserve">передача на территории РФ товаров (выполнение работ, оказание услуг) </w:t>
            </w:r>
            <w:r>
              <w:rPr>
                <w:sz w:val="28"/>
                <w:szCs w:val="28"/>
              </w:rPr>
              <w:br w:type="textWrapping" w:clear="all"/>
            </w:r>
            <w:r w:rsidRPr="00412C47">
              <w:rPr>
                <w:sz w:val="28"/>
                <w:szCs w:val="28"/>
              </w:rPr>
              <w:t>для собственных нужд</w:t>
            </w:r>
          </w:p>
        </w:tc>
      </w:tr>
    </w:tbl>
    <w:p w:rsidR="00591445" w:rsidRPr="00350FCC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На сумму эмиссионного дохода, образовавшегося в результате превышения проданной стоимости акций над их номинальной ценой, в уч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 xml:space="preserve">те организации </w:t>
      </w:r>
      <w:r w:rsidRPr="00350FCC">
        <w:rPr>
          <w:sz w:val="28"/>
          <w:szCs w:val="28"/>
        </w:rPr>
        <w:t>должна быть сделана</w:t>
      </w:r>
      <w:r>
        <w:rPr>
          <w:sz w:val="28"/>
          <w:szCs w:val="28"/>
        </w:rPr>
        <w:t xml:space="preserve"> бухгалтерская запись</w:t>
      </w:r>
      <w:r w:rsidRPr="00350FCC"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50FCC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бет 75 «Расчёты с учредителями» с</w:t>
            </w:r>
            <w:r w:rsidRPr="00412C47">
              <w:rPr>
                <w:sz w:val="28"/>
                <w:szCs w:val="28"/>
              </w:rPr>
              <w:t>убсчёт 2 «Расчёты по выплате доходов» Кредит 83 «Добавочный капитал»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50FCC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бет 75 «Расчёты с учредителями» </w:t>
            </w:r>
            <w:r w:rsidRPr="00412C47">
              <w:rPr>
                <w:sz w:val="28"/>
                <w:szCs w:val="28"/>
              </w:rPr>
              <w:t>субсчёт 1 «Расчёты по вкладам в уставный (складочный) капитал» Кредит 83 «Добавочный капитал»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50FCC">
              <w:rPr>
                <w:sz w:val="28"/>
                <w:szCs w:val="28"/>
              </w:rPr>
              <w:t>Дебет 75 «Расчёты с учредителями»,</w:t>
            </w:r>
            <w:r>
              <w:rPr>
                <w:sz w:val="28"/>
                <w:szCs w:val="28"/>
              </w:rPr>
              <w:t xml:space="preserve"> с</w:t>
            </w:r>
            <w:r w:rsidRPr="00412C47">
              <w:rPr>
                <w:sz w:val="28"/>
                <w:szCs w:val="28"/>
              </w:rPr>
              <w:t>убсчёт 2 «Расчёты по выплате доходов» Кредит 84 «Нераспределенная прибыль (непокрытый убыток)», субсчёт «Нераспределенная прибыль отчётного года».</w:t>
            </w:r>
          </w:p>
        </w:tc>
      </w:tr>
    </w:tbl>
    <w:p w:rsidR="00591445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32.</w:t>
      </w:r>
      <w:r>
        <w:rPr>
          <w:sz w:val="28"/>
          <w:szCs w:val="28"/>
        </w:rPr>
        <w:t xml:space="preserve"> Что бухгалтер отражает на </w:t>
      </w:r>
      <w:r w:rsidRPr="00452752">
        <w:rPr>
          <w:sz w:val="28"/>
          <w:szCs w:val="28"/>
        </w:rPr>
        <w:t>счет</w:t>
      </w:r>
      <w:r>
        <w:rPr>
          <w:sz w:val="28"/>
          <w:szCs w:val="28"/>
        </w:rPr>
        <w:t>е</w:t>
      </w:r>
      <w:r w:rsidRPr="00452752">
        <w:rPr>
          <w:sz w:val="28"/>
          <w:szCs w:val="28"/>
        </w:rPr>
        <w:t xml:space="preserve"> 40 «Выпуск продукции (работ, услуг)»?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дебете - </w:t>
            </w:r>
            <w:r w:rsidRPr="00412C47">
              <w:rPr>
                <w:sz w:val="28"/>
                <w:szCs w:val="28"/>
              </w:rPr>
              <w:t>фактич</w:t>
            </w:r>
            <w:r>
              <w:rPr>
                <w:sz w:val="28"/>
                <w:szCs w:val="28"/>
              </w:rPr>
              <w:t xml:space="preserve">ескую себестоимость, </w:t>
            </w:r>
            <w:r w:rsidRPr="00412C47">
              <w:rPr>
                <w:sz w:val="28"/>
                <w:szCs w:val="28"/>
              </w:rPr>
              <w:t>в кредите – планов</w:t>
            </w:r>
            <w:r>
              <w:rPr>
                <w:sz w:val="28"/>
                <w:szCs w:val="28"/>
              </w:rPr>
              <w:t>ую</w:t>
            </w:r>
          </w:p>
          <w:p w:rsidR="00591445" w:rsidRPr="00412C47" w:rsidRDefault="00591445" w:rsidP="004262C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дебете - плановую себестоимость, в кредите - </w:t>
            </w:r>
            <w:r w:rsidRPr="00412C47">
              <w:rPr>
                <w:sz w:val="28"/>
                <w:szCs w:val="28"/>
              </w:rPr>
              <w:t>фактическ</w:t>
            </w:r>
            <w:r>
              <w:rPr>
                <w:sz w:val="28"/>
                <w:szCs w:val="28"/>
              </w:rPr>
              <w:t>ую</w:t>
            </w:r>
            <w:r w:rsidRPr="00412C47">
              <w:rPr>
                <w:sz w:val="28"/>
                <w:szCs w:val="28"/>
              </w:rPr>
              <w:t xml:space="preserve"> 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в де</w:t>
            </w:r>
            <w:r>
              <w:rPr>
                <w:sz w:val="28"/>
                <w:szCs w:val="28"/>
              </w:rPr>
              <w:t xml:space="preserve">бете и кредите - </w:t>
            </w:r>
            <w:r w:rsidRPr="00412C47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>ую</w:t>
            </w:r>
            <w:r w:rsidRPr="00412C47">
              <w:rPr>
                <w:sz w:val="28"/>
                <w:szCs w:val="28"/>
              </w:rPr>
              <w:t xml:space="preserve"> себестоимость </w:t>
            </w:r>
          </w:p>
        </w:tc>
      </w:tr>
    </w:tbl>
    <w:p w:rsidR="00591445" w:rsidRPr="00350FCC" w:rsidRDefault="00591445" w:rsidP="00BD6405">
      <w:pPr>
        <w:pStyle w:val="a4"/>
        <w:spacing w:before="20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350FCC">
        <w:rPr>
          <w:sz w:val="28"/>
          <w:szCs w:val="28"/>
        </w:rPr>
        <w:t>Принцип осмотрительности данных бухгалтерской отчётности в рамках организации означает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исключение из отчётности данных, в оценке которых возможна вариантность или неопределённость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предпочтение минимальной оценки активов и доходов и максимальной – обязательств и расходов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предпочтение максимальной оценки активов и расходов и минимальной – обязательств и доходов</w:t>
            </w:r>
          </w:p>
        </w:tc>
      </w:tr>
    </w:tbl>
    <w:p w:rsidR="00591445" w:rsidRDefault="00591445" w:rsidP="00BD6405">
      <w:pPr>
        <w:pStyle w:val="a4"/>
        <w:spacing w:before="120" w:after="80" w:line="240" w:lineRule="auto"/>
        <w:ind w:left="0"/>
        <w:contextualSpacing w:val="0"/>
        <w:rPr>
          <w:sz w:val="28"/>
          <w:szCs w:val="28"/>
        </w:rPr>
      </w:pPr>
      <w:r w:rsidRPr="00BD6405">
        <w:rPr>
          <w:b/>
          <w:sz w:val="28"/>
          <w:szCs w:val="28"/>
        </w:rPr>
        <w:lastRenderedPageBreak/>
        <w:t>34.</w:t>
      </w:r>
      <w:r>
        <w:rPr>
          <w:sz w:val="28"/>
          <w:szCs w:val="28"/>
        </w:rPr>
        <w:t xml:space="preserve"> </w:t>
      </w:r>
      <w:r w:rsidRPr="00452752">
        <w:rPr>
          <w:sz w:val="28"/>
          <w:szCs w:val="28"/>
        </w:rPr>
        <w:t>При оценке разводненной прибыли на акцию в расч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>т принимается количество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Default="00591445" w:rsidP="00D91017">
            <w:pPr>
              <w:pStyle w:val="a4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2C47">
              <w:rPr>
                <w:sz w:val="28"/>
                <w:szCs w:val="28"/>
              </w:rPr>
              <w:t>ростых</w:t>
            </w:r>
            <w:r>
              <w:rPr>
                <w:sz w:val="28"/>
                <w:szCs w:val="28"/>
              </w:rPr>
              <w:t xml:space="preserve"> и привилегированных</w:t>
            </w:r>
            <w:r w:rsidRPr="00412C47">
              <w:rPr>
                <w:sz w:val="28"/>
                <w:szCs w:val="28"/>
              </w:rPr>
              <w:t xml:space="preserve"> акций</w:t>
            </w:r>
            <w:r>
              <w:rPr>
                <w:sz w:val="28"/>
                <w:szCs w:val="28"/>
              </w:rPr>
              <w:t xml:space="preserve">, увеличенных на возможный прирост </w:t>
            </w:r>
            <w:r>
              <w:rPr>
                <w:sz w:val="28"/>
                <w:szCs w:val="28"/>
              </w:rPr>
              <w:br w:type="textWrapping" w:clear="all"/>
              <w:t>в результате конвертации</w:t>
            </w:r>
          </w:p>
          <w:p w:rsidR="00591445" w:rsidRDefault="00591445" w:rsidP="00D91017">
            <w:pPr>
              <w:pStyle w:val="a4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привилегированных акций</w:t>
            </w:r>
            <w:r>
              <w:rPr>
                <w:sz w:val="28"/>
                <w:szCs w:val="28"/>
              </w:rPr>
              <w:t>, увеличенных на возможный прирост в результате конвертации простых акций и облигаций в привилегированные акции</w:t>
            </w:r>
          </w:p>
          <w:p w:rsidR="00591445" w:rsidRPr="00412C47" w:rsidRDefault="00591445" w:rsidP="00D91017">
            <w:pPr>
              <w:pStyle w:val="a4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простых акций, увеличенных на возможный прирост в результате конвертации привилегированных акций и облигаций в простые акции</w:t>
            </w:r>
          </w:p>
        </w:tc>
      </w:tr>
    </w:tbl>
    <w:p w:rsidR="00591445" w:rsidRDefault="00591445" w:rsidP="00BD6405">
      <w:pPr>
        <w:pStyle w:val="a4"/>
        <w:tabs>
          <w:tab w:val="left" w:pos="1020"/>
        </w:tabs>
        <w:spacing w:before="24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350FCC">
        <w:rPr>
          <w:sz w:val="28"/>
          <w:szCs w:val="28"/>
        </w:rPr>
        <w:t>Укажите,</w:t>
      </w:r>
      <w:r w:rsidRPr="00452752">
        <w:rPr>
          <w:sz w:val="28"/>
          <w:szCs w:val="28"/>
        </w:rPr>
        <w:t xml:space="preserve"> что отражает сущность косвенного метода составления отч</w:t>
      </w:r>
      <w:r>
        <w:rPr>
          <w:sz w:val="28"/>
          <w:szCs w:val="28"/>
        </w:rPr>
        <w:t>ё</w:t>
      </w:r>
      <w:r w:rsidRPr="00452752">
        <w:rPr>
          <w:sz w:val="28"/>
          <w:szCs w:val="28"/>
        </w:rPr>
        <w:t xml:space="preserve">та </w:t>
      </w:r>
      <w:r>
        <w:rPr>
          <w:sz w:val="28"/>
          <w:szCs w:val="28"/>
        </w:rPr>
        <w:br w:type="textWrapping" w:clear="all"/>
      </w:r>
      <w:r w:rsidRPr="00452752">
        <w:rPr>
          <w:sz w:val="28"/>
          <w:szCs w:val="28"/>
        </w:rPr>
        <w:t>о движении денежных средств</w:t>
      </w:r>
      <w:r>
        <w:rPr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BD6405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финансовый результат преобразуется с помощью ряда корректировочных процедур в величину чистых денежных средств от текущей деятельности</w:t>
            </w:r>
          </w:p>
          <w:p w:rsidR="00591445" w:rsidRPr="00412C47" w:rsidRDefault="00591445" w:rsidP="00F41B8E">
            <w:pPr>
              <w:pStyle w:val="a4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>сумма чистых денежных средств от текущей, инвестиционной и финансовой деятельности организации</w:t>
            </w:r>
          </w:p>
          <w:p w:rsidR="00591445" w:rsidRPr="00412C47" w:rsidRDefault="00591445" w:rsidP="00BD6405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sz w:val="28"/>
                <w:szCs w:val="28"/>
              </w:rPr>
              <w:t xml:space="preserve">движение денежных средств в виде изменения величин активов и обязательств </w:t>
            </w:r>
          </w:p>
        </w:tc>
      </w:tr>
    </w:tbl>
    <w:p w:rsidR="00591445" w:rsidRPr="00A608EE" w:rsidRDefault="00591445" w:rsidP="00BD6405">
      <w:pPr>
        <w:pStyle w:val="a4"/>
        <w:spacing w:before="24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 xml:space="preserve"> Коэффициент р</w:t>
      </w:r>
      <w:r w:rsidRPr="00A56959">
        <w:rPr>
          <w:color w:val="000000"/>
          <w:sz w:val="28"/>
          <w:szCs w:val="28"/>
        </w:rPr>
        <w:t>ентабельност</w:t>
      </w:r>
      <w:r>
        <w:rPr>
          <w:color w:val="000000"/>
          <w:sz w:val="28"/>
          <w:szCs w:val="28"/>
        </w:rPr>
        <w:t>и</w:t>
      </w:r>
      <w:r w:rsidRPr="00A56959">
        <w:rPr>
          <w:color w:val="000000"/>
          <w:sz w:val="28"/>
          <w:szCs w:val="28"/>
        </w:rPr>
        <w:t xml:space="preserve"> основной деятельности</w:t>
      </w:r>
      <w:r>
        <w:rPr>
          <w:color w:val="000000"/>
          <w:sz w:val="28"/>
          <w:szCs w:val="28"/>
        </w:rPr>
        <w:t xml:space="preserve"> предприятия показывает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412C47">
              <w:rPr>
                <w:bCs/>
                <w:sz w:val="28"/>
                <w:szCs w:val="24"/>
              </w:rPr>
              <w:t>эффективность использования собственного капитала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величину </w:t>
            </w:r>
            <w:r w:rsidRPr="00412C47">
              <w:rPr>
                <w:bCs/>
                <w:sz w:val="28"/>
                <w:szCs w:val="24"/>
              </w:rPr>
              <w:t>прибыли от продажи</w:t>
            </w:r>
            <w:r>
              <w:rPr>
                <w:bCs/>
                <w:sz w:val="28"/>
                <w:szCs w:val="24"/>
              </w:rPr>
              <w:t>,</w:t>
            </w:r>
            <w:r w:rsidRPr="00412C47">
              <w:rPr>
                <w:bCs/>
                <w:sz w:val="28"/>
                <w:szCs w:val="24"/>
              </w:rPr>
              <w:t xml:space="preserve"> приход</w:t>
            </w:r>
            <w:r>
              <w:rPr>
                <w:bCs/>
                <w:sz w:val="28"/>
                <w:szCs w:val="24"/>
              </w:rPr>
              <w:t>ящуюся</w:t>
            </w:r>
            <w:r w:rsidRPr="00412C47">
              <w:rPr>
                <w:bCs/>
                <w:sz w:val="28"/>
                <w:szCs w:val="24"/>
              </w:rPr>
              <w:t xml:space="preserve"> на единицу затрат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величину </w:t>
            </w:r>
            <w:r w:rsidRPr="00412C47">
              <w:rPr>
                <w:bCs/>
                <w:sz w:val="28"/>
                <w:szCs w:val="24"/>
              </w:rPr>
              <w:t>прибыли от продаж</w:t>
            </w:r>
            <w:r>
              <w:rPr>
                <w:bCs/>
                <w:sz w:val="28"/>
                <w:szCs w:val="24"/>
              </w:rPr>
              <w:t>и,</w:t>
            </w:r>
            <w:r w:rsidRPr="00412C47">
              <w:rPr>
                <w:bCs/>
                <w:sz w:val="28"/>
                <w:szCs w:val="24"/>
              </w:rPr>
              <w:t xml:space="preserve"> приход</w:t>
            </w:r>
            <w:r>
              <w:rPr>
                <w:bCs/>
                <w:sz w:val="28"/>
                <w:szCs w:val="24"/>
              </w:rPr>
              <w:t>ящуюся</w:t>
            </w:r>
            <w:r w:rsidRPr="00412C47">
              <w:rPr>
                <w:bCs/>
                <w:sz w:val="28"/>
                <w:szCs w:val="24"/>
              </w:rPr>
              <w:t xml:space="preserve"> на единицу реализованной продукции</w:t>
            </w:r>
          </w:p>
        </w:tc>
      </w:tr>
    </w:tbl>
    <w:p w:rsidR="00591445" w:rsidRPr="006D3979" w:rsidRDefault="00591445" w:rsidP="00BD6405">
      <w:pPr>
        <w:pStyle w:val="a4"/>
        <w:spacing w:before="240" w:after="80" w:line="240" w:lineRule="auto"/>
        <w:ind w:left="0"/>
        <w:contextualSpacing w:val="0"/>
        <w:jc w:val="both"/>
        <w:rPr>
          <w:sz w:val="28"/>
          <w:szCs w:val="28"/>
        </w:rPr>
      </w:pPr>
      <w:r w:rsidRPr="00BD6405">
        <w:rPr>
          <w:b/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 xml:space="preserve"> </w:t>
      </w:r>
      <w:r w:rsidRPr="006D3979">
        <w:rPr>
          <w:color w:val="000000"/>
          <w:sz w:val="28"/>
          <w:szCs w:val="28"/>
        </w:rPr>
        <w:t>Коэффициент абсолютной ликвидности – это отношение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9"/>
      </w:tblGrid>
      <w:tr w:rsidR="00591445" w:rsidRPr="00412C47" w:rsidTr="00412C47">
        <w:tc>
          <w:tcPr>
            <w:tcW w:w="10279" w:type="dxa"/>
          </w:tcPr>
          <w:p w:rsidR="00591445" w:rsidRPr="00412C47" w:rsidRDefault="00591445" w:rsidP="00412C4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color w:val="000000"/>
                <w:sz w:val="28"/>
                <w:szCs w:val="28"/>
              </w:rPr>
              <w:t>дебиторской задолженности и денежных средств к кратко</w:t>
            </w:r>
            <w:r w:rsidRPr="00412C47">
              <w:rPr>
                <w:color w:val="000000"/>
                <w:sz w:val="28"/>
                <w:szCs w:val="28"/>
              </w:rPr>
              <w:softHyphen/>
              <w:t>срочным пассивам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color w:val="000000"/>
                <w:sz w:val="28"/>
                <w:szCs w:val="28"/>
              </w:rPr>
              <w:t>выручки к дебиторской задолженности</w:t>
            </w:r>
          </w:p>
          <w:p w:rsidR="00591445" w:rsidRPr="00412C47" w:rsidRDefault="00591445" w:rsidP="00412C4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C47">
              <w:rPr>
                <w:color w:val="000000"/>
                <w:sz w:val="28"/>
                <w:szCs w:val="28"/>
              </w:rPr>
              <w:t>денежных средств и краткосрочных финансовых вложений к краткосрочным обязательствам</w:t>
            </w:r>
          </w:p>
        </w:tc>
      </w:tr>
    </w:tbl>
    <w:p w:rsidR="00591445" w:rsidRDefault="00591445" w:rsidP="0005797E">
      <w:pPr>
        <w:tabs>
          <w:tab w:val="num" w:pos="426"/>
        </w:tabs>
        <w:spacing w:line="240" w:lineRule="auto"/>
        <w:rPr>
          <w:b/>
          <w:bCs/>
          <w:sz w:val="28"/>
          <w:szCs w:val="28"/>
          <w:u w:val="single"/>
        </w:rPr>
      </w:pPr>
    </w:p>
    <w:p w:rsidR="00591445" w:rsidRDefault="005914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591445" w:rsidRDefault="00591445" w:rsidP="00A608E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2</w:t>
      </w:r>
    </w:p>
    <w:p w:rsidR="00591445" w:rsidRPr="002E1640" w:rsidRDefault="00591445" w:rsidP="00A6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line="240" w:lineRule="auto"/>
        <w:jc w:val="both"/>
        <w:rPr>
          <w:bCs/>
          <w:i/>
          <w:sz w:val="28"/>
          <w:szCs w:val="28"/>
        </w:rPr>
      </w:pPr>
      <w:r w:rsidRPr="006D3979">
        <w:rPr>
          <w:bCs/>
          <w:i/>
          <w:sz w:val="28"/>
          <w:szCs w:val="28"/>
        </w:rPr>
        <w:t>При выполнении заданий части 2 записи производятся на отдельном листе. Запишите номер задания (38 – 39), затем его полное решение.</w:t>
      </w:r>
    </w:p>
    <w:p w:rsidR="00591445" w:rsidRPr="00BE3B49" w:rsidRDefault="00591445" w:rsidP="00A608E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2E164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3B49">
        <w:rPr>
          <w:sz w:val="28"/>
          <w:szCs w:val="28"/>
        </w:rPr>
        <w:t>Ресторан «Белая роза»  для создания приятной атмосферы приобр</w:t>
      </w:r>
      <w:r>
        <w:rPr>
          <w:sz w:val="28"/>
          <w:szCs w:val="28"/>
        </w:rPr>
        <w:t>ё</w:t>
      </w:r>
      <w:r w:rsidRPr="00BE3B49">
        <w:rPr>
          <w:sz w:val="28"/>
          <w:szCs w:val="28"/>
        </w:rPr>
        <w:t xml:space="preserve">л фонтан. </w:t>
      </w:r>
      <w:r w:rsidRPr="006D3979">
        <w:rPr>
          <w:sz w:val="28"/>
          <w:szCs w:val="28"/>
        </w:rPr>
        <w:t>Затраты на покупку составили:</w:t>
      </w:r>
      <w:r w:rsidRPr="00BE3B49">
        <w:rPr>
          <w:sz w:val="28"/>
          <w:szCs w:val="28"/>
        </w:rPr>
        <w:t xml:space="preserve"> </w:t>
      </w:r>
    </w:p>
    <w:p w:rsidR="00591445" w:rsidRPr="00BE3B49" w:rsidRDefault="00591445" w:rsidP="008168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3B49">
        <w:rPr>
          <w:sz w:val="28"/>
          <w:szCs w:val="28"/>
        </w:rPr>
        <w:t>оплачено по сч</w:t>
      </w:r>
      <w:r>
        <w:rPr>
          <w:sz w:val="28"/>
          <w:szCs w:val="28"/>
        </w:rPr>
        <w:t>ё</w:t>
      </w:r>
      <w:r w:rsidRPr="00BE3B49">
        <w:rPr>
          <w:sz w:val="28"/>
          <w:szCs w:val="28"/>
        </w:rPr>
        <w:t>ту 188800 рублей, включая НДС (налоговая ставка 18%);</w:t>
      </w:r>
    </w:p>
    <w:p w:rsidR="00591445" w:rsidRPr="00BE3B49" w:rsidRDefault="00591445" w:rsidP="008168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3B49">
        <w:rPr>
          <w:sz w:val="28"/>
          <w:szCs w:val="28"/>
        </w:rPr>
        <w:t xml:space="preserve">стоимость доставки – 1500 рублей, включая НДС (налоговая ставка 18%); </w:t>
      </w:r>
    </w:p>
    <w:p w:rsidR="00591445" w:rsidRPr="00BE3B49" w:rsidRDefault="00591445" w:rsidP="008168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3B49">
        <w:rPr>
          <w:sz w:val="28"/>
          <w:szCs w:val="28"/>
        </w:rPr>
        <w:t>расходы по монтажу – 1900 рублей, включая НДС (налоговая ставка 18%).</w:t>
      </w:r>
    </w:p>
    <w:p w:rsidR="00591445" w:rsidRPr="00BE3B49" w:rsidRDefault="00591445" w:rsidP="00A608EE">
      <w:pPr>
        <w:tabs>
          <w:tab w:val="num" w:pos="426"/>
        </w:tabs>
        <w:spacing w:before="80" w:after="0" w:line="240" w:lineRule="auto"/>
        <w:jc w:val="both"/>
        <w:rPr>
          <w:sz w:val="28"/>
          <w:szCs w:val="28"/>
        </w:rPr>
      </w:pPr>
      <w:r w:rsidRPr="00BE3B49">
        <w:rPr>
          <w:sz w:val="28"/>
          <w:szCs w:val="28"/>
        </w:rPr>
        <w:t>Объект основных средств введ</w:t>
      </w:r>
      <w:r>
        <w:rPr>
          <w:sz w:val="28"/>
          <w:szCs w:val="28"/>
        </w:rPr>
        <w:t>ё</w:t>
      </w:r>
      <w:r w:rsidRPr="00BE3B49">
        <w:rPr>
          <w:sz w:val="28"/>
          <w:szCs w:val="28"/>
        </w:rPr>
        <w:t>н в эксплуатацию. НДС предъявлен к зач</w:t>
      </w:r>
      <w:r>
        <w:rPr>
          <w:sz w:val="28"/>
          <w:szCs w:val="28"/>
        </w:rPr>
        <w:t>ё</w:t>
      </w:r>
      <w:r w:rsidRPr="00BE3B49">
        <w:rPr>
          <w:sz w:val="28"/>
          <w:szCs w:val="28"/>
        </w:rPr>
        <w:t>ту.</w:t>
      </w:r>
    </w:p>
    <w:p w:rsidR="00591445" w:rsidRDefault="00591445" w:rsidP="00A608EE">
      <w:pPr>
        <w:tabs>
          <w:tab w:val="num" w:pos="426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591445" w:rsidRPr="00CD1A62" w:rsidRDefault="00591445" w:rsidP="00F41B8E">
      <w:pPr>
        <w:pStyle w:val="a4"/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CD1A62">
        <w:rPr>
          <w:b/>
          <w:i/>
          <w:sz w:val="28"/>
          <w:szCs w:val="28"/>
        </w:rPr>
        <w:t xml:space="preserve">Найдите первоначальную стоимость фонтана. </w:t>
      </w:r>
    </w:p>
    <w:p w:rsidR="00591445" w:rsidRPr="00CD1A62" w:rsidRDefault="00591445" w:rsidP="00F41B8E">
      <w:pPr>
        <w:pStyle w:val="a4"/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CD1A62">
        <w:rPr>
          <w:b/>
          <w:i/>
          <w:sz w:val="28"/>
          <w:szCs w:val="28"/>
        </w:rPr>
        <w:t>Оформите бухгалтерские проводки по совершённым хозяйственным операциям.</w:t>
      </w:r>
    </w:p>
    <w:p w:rsidR="00591445" w:rsidRDefault="00591445" w:rsidP="00A608EE">
      <w:pPr>
        <w:jc w:val="both"/>
        <w:rPr>
          <w:b/>
          <w:sz w:val="28"/>
          <w:szCs w:val="28"/>
        </w:rPr>
      </w:pPr>
    </w:p>
    <w:p w:rsidR="00591445" w:rsidRDefault="00591445" w:rsidP="00A608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Pr="00452752">
        <w:rPr>
          <w:sz w:val="28"/>
          <w:szCs w:val="28"/>
        </w:rPr>
        <w:t>Размер начисленной за январь з</w:t>
      </w:r>
      <w:r>
        <w:rPr>
          <w:sz w:val="28"/>
          <w:szCs w:val="28"/>
        </w:rPr>
        <w:t>аработной платы рабочего цеха №</w:t>
      </w:r>
      <w:r w:rsidRPr="0045275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</w:t>
      </w:r>
      <w:r w:rsidRPr="00452752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А.Д., работающего в ООО «Альфа</w:t>
      </w:r>
      <w:r w:rsidRPr="00452752">
        <w:rPr>
          <w:sz w:val="28"/>
          <w:szCs w:val="28"/>
        </w:rPr>
        <w:t xml:space="preserve">» составляет 30.000 рублей. </w:t>
      </w:r>
      <w:r>
        <w:rPr>
          <w:sz w:val="28"/>
          <w:szCs w:val="28"/>
        </w:rPr>
        <w:t xml:space="preserve">             </w:t>
      </w:r>
      <w:r w:rsidRPr="00452752">
        <w:rPr>
          <w:sz w:val="28"/>
          <w:szCs w:val="28"/>
        </w:rPr>
        <w:t xml:space="preserve">Прав на применение налоговых вычетов нет. </w:t>
      </w:r>
    </w:p>
    <w:p w:rsidR="00591445" w:rsidRPr="00452752" w:rsidRDefault="00591445" w:rsidP="00A608EE">
      <w:pPr>
        <w:jc w:val="both"/>
        <w:rPr>
          <w:sz w:val="28"/>
          <w:szCs w:val="28"/>
        </w:rPr>
      </w:pPr>
      <w:r w:rsidRPr="002E1640">
        <w:rPr>
          <w:b/>
          <w:i/>
          <w:sz w:val="28"/>
          <w:szCs w:val="28"/>
        </w:rPr>
        <w:t>Рассчитайте размер отчислений с заработной платы:</w:t>
      </w:r>
    </w:p>
    <w:p w:rsidR="00591445" w:rsidRPr="00452752" w:rsidRDefault="00591445" w:rsidP="008168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52752">
        <w:rPr>
          <w:sz w:val="28"/>
          <w:szCs w:val="28"/>
        </w:rPr>
        <w:t>НДФЛ (ООО «Альфа», как налоговый агент, удерживает и перечисляет в бюджет);</w:t>
      </w:r>
    </w:p>
    <w:p w:rsidR="00591445" w:rsidRPr="00452752" w:rsidRDefault="00591445" w:rsidP="008168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2752">
        <w:rPr>
          <w:sz w:val="28"/>
          <w:szCs w:val="28"/>
        </w:rPr>
        <w:t>обязательное пенсионное страхование;</w:t>
      </w:r>
    </w:p>
    <w:p w:rsidR="00591445" w:rsidRPr="00452752" w:rsidRDefault="00591445" w:rsidP="008168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2752">
        <w:rPr>
          <w:sz w:val="28"/>
          <w:szCs w:val="28"/>
        </w:rPr>
        <w:t>обязательное медицинское страхование;</w:t>
      </w:r>
    </w:p>
    <w:p w:rsidR="00591445" w:rsidRPr="00452752" w:rsidRDefault="00591445" w:rsidP="008168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52752">
        <w:rPr>
          <w:sz w:val="28"/>
          <w:szCs w:val="28"/>
        </w:rPr>
        <w:t>по временной нетрудоспособности и в связи с материнством (обязательное социальное страхование);</w:t>
      </w:r>
    </w:p>
    <w:p w:rsidR="00591445" w:rsidRPr="00452752" w:rsidRDefault="00591445" w:rsidP="008168B0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452752">
        <w:rPr>
          <w:sz w:val="28"/>
          <w:szCs w:val="28"/>
        </w:rPr>
        <w:t>по травматизму (организации присвоен 1 класс профессионального риска, размер отчислений в ФСС по травматизму составит 0,2%).</w:t>
      </w:r>
    </w:p>
    <w:sectPr w:rsidR="00591445" w:rsidRPr="00452752" w:rsidSect="00946FA9">
      <w:footerReference w:type="default" r:id="rId8"/>
      <w:pgSz w:w="11906" w:h="16838"/>
      <w:pgMar w:top="681" w:right="850" w:bottom="993" w:left="993" w:header="568" w:footer="48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0C" w:rsidRDefault="00E8000C" w:rsidP="00CD1A62">
      <w:pPr>
        <w:spacing w:after="0" w:line="240" w:lineRule="auto"/>
      </w:pPr>
      <w:r>
        <w:separator/>
      </w:r>
    </w:p>
  </w:endnote>
  <w:endnote w:type="continuationSeparator" w:id="0">
    <w:p w:rsidR="00E8000C" w:rsidRDefault="00E8000C" w:rsidP="00CD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45" w:rsidRDefault="00591445" w:rsidP="00412C47">
    <w:pPr>
      <w:pStyle w:val="a9"/>
      <w:tabs>
        <w:tab w:val="clear" w:pos="4677"/>
        <w:tab w:val="clear" w:pos="9355"/>
        <w:tab w:val="center" w:pos="5031"/>
      </w:tabs>
    </w:pPr>
    <w:r w:rsidRPr="00CD1A62">
      <w:rPr>
        <w:sz w:val="18"/>
      </w:rPr>
      <w:tab/>
    </w:r>
    <w:r w:rsidRPr="00CD1A62">
      <w:rPr>
        <w:sz w:val="18"/>
      </w:rPr>
      <w:fldChar w:fldCharType="begin"/>
    </w:r>
    <w:r w:rsidRPr="00CD1A62">
      <w:rPr>
        <w:sz w:val="18"/>
      </w:rPr>
      <w:instrText xml:space="preserve"> PAGE   \* MERGEFORMAT </w:instrText>
    </w:r>
    <w:r w:rsidRPr="00CD1A62">
      <w:rPr>
        <w:sz w:val="18"/>
      </w:rPr>
      <w:fldChar w:fldCharType="separate"/>
    </w:r>
    <w:r w:rsidR="00F516EA">
      <w:rPr>
        <w:noProof/>
        <w:sz w:val="18"/>
      </w:rPr>
      <w:t>7</w:t>
    </w:r>
    <w:r w:rsidRPr="00CD1A62">
      <w:rPr>
        <w:sz w:val="18"/>
      </w:rPr>
      <w:fldChar w:fldCharType="end"/>
    </w:r>
  </w:p>
  <w:p w:rsidR="00591445" w:rsidRDefault="00591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0C" w:rsidRDefault="00E8000C" w:rsidP="00CD1A62">
      <w:pPr>
        <w:spacing w:after="0" w:line="240" w:lineRule="auto"/>
      </w:pPr>
      <w:r>
        <w:separator/>
      </w:r>
    </w:p>
  </w:footnote>
  <w:footnote w:type="continuationSeparator" w:id="0">
    <w:p w:rsidR="00E8000C" w:rsidRDefault="00E8000C" w:rsidP="00CD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06D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AD56AB"/>
    <w:multiLevelType w:val="hybridMultilevel"/>
    <w:tmpl w:val="56C4FA30"/>
    <w:lvl w:ilvl="0" w:tplc="57F0196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16384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F65233"/>
    <w:multiLevelType w:val="hybridMultilevel"/>
    <w:tmpl w:val="C18A4046"/>
    <w:lvl w:ilvl="0" w:tplc="23086238">
      <w:start w:val="1"/>
      <w:numFmt w:val="decimal"/>
      <w:lvlText w:val="%1)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5A570B"/>
    <w:multiLevelType w:val="hybridMultilevel"/>
    <w:tmpl w:val="A8AA15D8"/>
    <w:lvl w:ilvl="0" w:tplc="A4A038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B326BF2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D357A"/>
    <w:multiLevelType w:val="hybridMultilevel"/>
    <w:tmpl w:val="867A7E92"/>
    <w:lvl w:ilvl="0" w:tplc="F48091E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790C6E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8297C"/>
    <w:multiLevelType w:val="hybridMultilevel"/>
    <w:tmpl w:val="89A64758"/>
    <w:lvl w:ilvl="0" w:tplc="E2E8701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4790C6EC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2B2AA2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7A1B6C"/>
    <w:multiLevelType w:val="hybridMultilevel"/>
    <w:tmpl w:val="3F087BE8"/>
    <w:lvl w:ilvl="0" w:tplc="8BC22A7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790C6E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C231C"/>
    <w:multiLevelType w:val="hybridMultilevel"/>
    <w:tmpl w:val="58146F1A"/>
    <w:lvl w:ilvl="0" w:tplc="F0F6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34C96A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86EDC"/>
    <w:multiLevelType w:val="hybridMultilevel"/>
    <w:tmpl w:val="CC321D8E"/>
    <w:lvl w:ilvl="0" w:tplc="0C68645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6660E2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D90ABC"/>
    <w:multiLevelType w:val="hybridMultilevel"/>
    <w:tmpl w:val="62A8468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790C6EC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9519BF"/>
    <w:multiLevelType w:val="hybridMultilevel"/>
    <w:tmpl w:val="E3E8EDDA"/>
    <w:lvl w:ilvl="0" w:tplc="25707DA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0D23F6"/>
    <w:multiLevelType w:val="hybridMultilevel"/>
    <w:tmpl w:val="AAFC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4741DE"/>
    <w:multiLevelType w:val="hybridMultilevel"/>
    <w:tmpl w:val="3140B612"/>
    <w:lvl w:ilvl="0" w:tplc="FBE046E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06A4C"/>
    <w:multiLevelType w:val="hybridMultilevel"/>
    <w:tmpl w:val="08C82D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CAD62A58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362A96"/>
    <w:multiLevelType w:val="hybridMultilevel"/>
    <w:tmpl w:val="8F3EE9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790C6EC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0635577"/>
    <w:multiLevelType w:val="hybridMultilevel"/>
    <w:tmpl w:val="131C7150"/>
    <w:lvl w:ilvl="0" w:tplc="C0421C2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5A51F3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0D4304"/>
    <w:multiLevelType w:val="hybridMultilevel"/>
    <w:tmpl w:val="498025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0C2E9C"/>
    <w:multiLevelType w:val="hybridMultilevel"/>
    <w:tmpl w:val="D8C2291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790C6EC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01621C4"/>
    <w:multiLevelType w:val="hybridMultilevel"/>
    <w:tmpl w:val="4A587A86"/>
    <w:lvl w:ilvl="0" w:tplc="3DECEA0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790C6E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625C3A"/>
    <w:multiLevelType w:val="hybridMultilevel"/>
    <w:tmpl w:val="D2549F22"/>
    <w:lvl w:ilvl="0" w:tplc="D34C96AA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430A01"/>
    <w:multiLevelType w:val="hybridMultilevel"/>
    <w:tmpl w:val="D7CC6ACA"/>
    <w:lvl w:ilvl="0" w:tplc="7158C1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94322"/>
    <w:multiLevelType w:val="hybridMultilevel"/>
    <w:tmpl w:val="FEF818F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790C6E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AD7C46"/>
    <w:multiLevelType w:val="hybridMultilevel"/>
    <w:tmpl w:val="9EB85F9E"/>
    <w:lvl w:ilvl="0" w:tplc="60BEF092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92211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A407479"/>
    <w:multiLevelType w:val="hybridMultilevel"/>
    <w:tmpl w:val="957C51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790C6EC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C0A0B28"/>
    <w:multiLevelType w:val="hybridMultilevel"/>
    <w:tmpl w:val="5DF05AD8"/>
    <w:lvl w:ilvl="0" w:tplc="181EBEB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D67655"/>
    <w:multiLevelType w:val="hybridMultilevel"/>
    <w:tmpl w:val="D322483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790C6EC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F2E77E7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9707D0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33801A1"/>
    <w:multiLevelType w:val="hybridMultilevel"/>
    <w:tmpl w:val="D8FE0A78"/>
    <w:lvl w:ilvl="0" w:tplc="353215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144CED2">
      <w:start w:val="1"/>
      <w:numFmt w:val="decimal"/>
      <w:lvlText w:val="%2)"/>
      <w:lvlJc w:val="left"/>
      <w:pPr>
        <w:tabs>
          <w:tab w:val="num" w:pos="363"/>
        </w:tabs>
        <w:ind w:left="363" w:hanging="360"/>
      </w:pPr>
      <w:rPr>
        <w:rFonts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33">
    <w:nsid w:val="742050E4"/>
    <w:multiLevelType w:val="hybridMultilevel"/>
    <w:tmpl w:val="F3FA6E7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4412E0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6F55CDC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154423"/>
    <w:multiLevelType w:val="hybridMultilevel"/>
    <w:tmpl w:val="19DC8A3E"/>
    <w:lvl w:ilvl="0" w:tplc="D724020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CFC2F9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C878C2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DD7FEA"/>
    <w:multiLevelType w:val="hybridMultilevel"/>
    <w:tmpl w:val="2D382C22"/>
    <w:lvl w:ilvl="0" w:tplc="815880E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97714CA"/>
    <w:multiLevelType w:val="hybridMultilevel"/>
    <w:tmpl w:val="D534B080"/>
    <w:lvl w:ilvl="0" w:tplc="181EBEB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790C6E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6E2671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221DDC"/>
    <w:multiLevelType w:val="hybridMultilevel"/>
    <w:tmpl w:val="3412E7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20"/>
  </w:num>
  <w:num w:numId="5">
    <w:abstractNumId w:val="6"/>
  </w:num>
  <w:num w:numId="6">
    <w:abstractNumId w:val="34"/>
  </w:num>
  <w:num w:numId="7">
    <w:abstractNumId w:val="40"/>
  </w:num>
  <w:num w:numId="8">
    <w:abstractNumId w:val="26"/>
  </w:num>
  <w:num w:numId="9">
    <w:abstractNumId w:val="37"/>
  </w:num>
  <w:num w:numId="10">
    <w:abstractNumId w:val="29"/>
  </w:num>
  <w:num w:numId="11">
    <w:abstractNumId w:val="2"/>
  </w:num>
  <w:num w:numId="12">
    <w:abstractNumId w:val="0"/>
  </w:num>
  <w:num w:numId="13">
    <w:abstractNumId w:val="27"/>
  </w:num>
  <w:num w:numId="14">
    <w:abstractNumId w:val="31"/>
  </w:num>
  <w:num w:numId="15">
    <w:abstractNumId w:val="38"/>
  </w:num>
  <w:num w:numId="16">
    <w:abstractNumId w:val="11"/>
  </w:num>
  <w:num w:numId="17">
    <w:abstractNumId w:val="18"/>
  </w:num>
  <w:num w:numId="18">
    <w:abstractNumId w:val="30"/>
  </w:num>
  <w:num w:numId="19">
    <w:abstractNumId w:val="15"/>
  </w:num>
  <w:num w:numId="20">
    <w:abstractNumId w:val="35"/>
  </w:num>
  <w:num w:numId="21">
    <w:abstractNumId w:val="41"/>
  </w:num>
  <w:num w:numId="22">
    <w:abstractNumId w:val="3"/>
  </w:num>
  <w:num w:numId="23">
    <w:abstractNumId w:val="7"/>
  </w:num>
  <w:num w:numId="24">
    <w:abstractNumId w:val="9"/>
  </w:num>
  <w:num w:numId="25">
    <w:abstractNumId w:val="25"/>
  </w:num>
  <w:num w:numId="26">
    <w:abstractNumId w:val="22"/>
  </w:num>
  <w:num w:numId="27">
    <w:abstractNumId w:val="36"/>
  </w:num>
  <w:num w:numId="28">
    <w:abstractNumId w:val="32"/>
  </w:num>
  <w:num w:numId="29">
    <w:abstractNumId w:val="4"/>
  </w:num>
  <w:num w:numId="30">
    <w:abstractNumId w:val="10"/>
  </w:num>
  <w:num w:numId="31">
    <w:abstractNumId w:val="17"/>
  </w:num>
  <w:num w:numId="32">
    <w:abstractNumId w:val="1"/>
  </w:num>
  <w:num w:numId="33">
    <w:abstractNumId w:val="14"/>
  </w:num>
  <w:num w:numId="34">
    <w:abstractNumId w:val="8"/>
  </w:num>
  <w:num w:numId="35">
    <w:abstractNumId w:val="5"/>
  </w:num>
  <w:num w:numId="36">
    <w:abstractNumId w:val="21"/>
  </w:num>
  <w:num w:numId="37">
    <w:abstractNumId w:val="12"/>
  </w:num>
  <w:num w:numId="38">
    <w:abstractNumId w:val="39"/>
  </w:num>
  <w:num w:numId="39">
    <w:abstractNumId w:val="28"/>
  </w:num>
  <w:num w:numId="40">
    <w:abstractNumId w:val="19"/>
  </w:num>
  <w:num w:numId="41">
    <w:abstractNumId w:val="24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FF4"/>
    <w:rsid w:val="0005797E"/>
    <w:rsid w:val="000B4475"/>
    <w:rsid w:val="000D0DCF"/>
    <w:rsid w:val="00112FA3"/>
    <w:rsid w:val="00124600"/>
    <w:rsid w:val="00180F60"/>
    <w:rsid w:val="001C4C6E"/>
    <w:rsid w:val="00211464"/>
    <w:rsid w:val="00252C97"/>
    <w:rsid w:val="002555DF"/>
    <w:rsid w:val="00293FF4"/>
    <w:rsid w:val="002A13E8"/>
    <w:rsid w:val="002C0033"/>
    <w:rsid w:val="002E1640"/>
    <w:rsid w:val="00303204"/>
    <w:rsid w:val="00333F91"/>
    <w:rsid w:val="0033775E"/>
    <w:rsid w:val="00350FCC"/>
    <w:rsid w:val="00361331"/>
    <w:rsid w:val="003750E6"/>
    <w:rsid w:val="00393C84"/>
    <w:rsid w:val="003A7712"/>
    <w:rsid w:val="003D1A47"/>
    <w:rsid w:val="00412C47"/>
    <w:rsid w:val="0041459B"/>
    <w:rsid w:val="00417432"/>
    <w:rsid w:val="00425C2A"/>
    <w:rsid w:val="004261A8"/>
    <w:rsid w:val="004262C3"/>
    <w:rsid w:val="00452752"/>
    <w:rsid w:val="004F447B"/>
    <w:rsid w:val="004F5E92"/>
    <w:rsid w:val="00510EDD"/>
    <w:rsid w:val="0051744D"/>
    <w:rsid w:val="00533E15"/>
    <w:rsid w:val="00591445"/>
    <w:rsid w:val="005A66AE"/>
    <w:rsid w:val="00637F7B"/>
    <w:rsid w:val="00671589"/>
    <w:rsid w:val="006838D5"/>
    <w:rsid w:val="006D3979"/>
    <w:rsid w:val="006E0656"/>
    <w:rsid w:val="006F7935"/>
    <w:rsid w:val="007240CA"/>
    <w:rsid w:val="007327DD"/>
    <w:rsid w:val="00746611"/>
    <w:rsid w:val="00755A54"/>
    <w:rsid w:val="00790F87"/>
    <w:rsid w:val="007E1BC8"/>
    <w:rsid w:val="00801D9F"/>
    <w:rsid w:val="008168B0"/>
    <w:rsid w:val="008502D3"/>
    <w:rsid w:val="0085337B"/>
    <w:rsid w:val="008C3F8A"/>
    <w:rsid w:val="008C6CA4"/>
    <w:rsid w:val="008E5354"/>
    <w:rsid w:val="00902E14"/>
    <w:rsid w:val="00905742"/>
    <w:rsid w:val="00907CD4"/>
    <w:rsid w:val="0093191D"/>
    <w:rsid w:val="00932457"/>
    <w:rsid w:val="00936CDD"/>
    <w:rsid w:val="0094075C"/>
    <w:rsid w:val="00946FA9"/>
    <w:rsid w:val="00953D9A"/>
    <w:rsid w:val="00974587"/>
    <w:rsid w:val="009E4EFF"/>
    <w:rsid w:val="00A25AF4"/>
    <w:rsid w:val="00A56959"/>
    <w:rsid w:val="00A608EE"/>
    <w:rsid w:val="00A70B15"/>
    <w:rsid w:val="00AB64DB"/>
    <w:rsid w:val="00AC0EE1"/>
    <w:rsid w:val="00AE59BF"/>
    <w:rsid w:val="00B67BB0"/>
    <w:rsid w:val="00B7010C"/>
    <w:rsid w:val="00B819E3"/>
    <w:rsid w:val="00B82AC1"/>
    <w:rsid w:val="00BD6405"/>
    <w:rsid w:val="00BE3B49"/>
    <w:rsid w:val="00C02666"/>
    <w:rsid w:val="00C172F9"/>
    <w:rsid w:val="00C362FB"/>
    <w:rsid w:val="00C67198"/>
    <w:rsid w:val="00CB7A6B"/>
    <w:rsid w:val="00CD1A62"/>
    <w:rsid w:val="00CF420A"/>
    <w:rsid w:val="00D1078D"/>
    <w:rsid w:val="00D91017"/>
    <w:rsid w:val="00DD1E13"/>
    <w:rsid w:val="00DF4E4E"/>
    <w:rsid w:val="00E024D0"/>
    <w:rsid w:val="00E40952"/>
    <w:rsid w:val="00E61AA5"/>
    <w:rsid w:val="00E8000C"/>
    <w:rsid w:val="00E84C13"/>
    <w:rsid w:val="00EB21D3"/>
    <w:rsid w:val="00EC30CC"/>
    <w:rsid w:val="00F11C49"/>
    <w:rsid w:val="00F37170"/>
    <w:rsid w:val="00F41B8E"/>
    <w:rsid w:val="00F516EA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6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B7010C"/>
    <w:pPr>
      <w:ind w:left="720"/>
      <w:contextualSpacing/>
    </w:pPr>
  </w:style>
  <w:style w:type="character" w:styleId="a5">
    <w:name w:val="Hyperlink"/>
    <w:uiPriority w:val="99"/>
    <w:rsid w:val="0093245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CD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D1A62"/>
    <w:rPr>
      <w:rFonts w:cs="Times New Roman"/>
    </w:rPr>
  </w:style>
  <w:style w:type="paragraph" w:styleId="a9">
    <w:name w:val="footer"/>
    <w:basedOn w:val="a"/>
    <w:link w:val="aa"/>
    <w:uiPriority w:val="99"/>
    <w:rsid w:val="00CD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D1A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НаВиМа</dc:creator>
  <cp:keywords/>
  <dc:description/>
  <cp:lastModifiedBy>KUB6</cp:lastModifiedBy>
  <cp:revision>17</cp:revision>
  <cp:lastPrinted>2018-04-10T10:35:00Z</cp:lastPrinted>
  <dcterms:created xsi:type="dcterms:W3CDTF">2018-02-24T09:45:00Z</dcterms:created>
  <dcterms:modified xsi:type="dcterms:W3CDTF">2018-10-16T10:07:00Z</dcterms:modified>
</cp:coreProperties>
</file>