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35" w:rsidRDefault="00C11A35" w:rsidP="00C11A35">
      <w:pPr>
        <w:jc w:val="center"/>
        <w:rPr>
          <w:rStyle w:val="af5"/>
          <w:sz w:val="32"/>
          <w:u w:val="single"/>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p>
    <w:p w:rsidR="00C11A35" w:rsidRDefault="00C11A35" w:rsidP="00C11A35">
      <w:pPr>
        <w:jc w:val="center"/>
        <w:rPr>
          <w:rStyle w:val="af5"/>
          <w:b w:val="0"/>
          <w:i/>
        </w:rPr>
      </w:pPr>
      <w:r w:rsidRPr="004906A7">
        <w:rPr>
          <w:rStyle w:val="af5"/>
          <w:sz w:val="32"/>
          <w:u w:val="single"/>
        </w:rPr>
        <w:t>ФИЗИКЕ</w:t>
      </w:r>
      <w:r>
        <w:rPr>
          <w:rStyle w:val="af5"/>
          <w:sz w:val="32"/>
        </w:rPr>
        <w:br/>
      </w:r>
      <w:r w:rsidRPr="001D31A5">
        <w:rPr>
          <w:rStyle w:val="af5"/>
          <w:b w:val="0"/>
          <w:i/>
        </w:rPr>
        <w:t>(учебный предмет)</w:t>
      </w:r>
    </w:p>
    <w:p w:rsidR="00C11A35" w:rsidRPr="00E2039C" w:rsidRDefault="00C11A35" w:rsidP="00C11A35">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ПО </w:t>
      </w:r>
      <w:r>
        <w:rPr>
          <w:rFonts w:ascii="Times New Roman" w:eastAsia="Times New Roman" w:hAnsi="Times New Roman" w:cs="Times New Roman"/>
          <w:color w:val="auto"/>
          <w:sz w:val="24"/>
          <w:szCs w:val="24"/>
        </w:rPr>
        <w:t>ФИЗИКЕ</w:t>
      </w:r>
    </w:p>
    <w:p w:rsidR="00C11A35" w:rsidRPr="00DB5E2F" w:rsidRDefault="00C11A35" w:rsidP="00C11A35">
      <w:pPr>
        <w:ind w:left="568" w:hanging="568"/>
        <w:jc w:val="both"/>
      </w:pPr>
    </w:p>
    <w:p w:rsidR="00C11A35" w:rsidRPr="00E2039C" w:rsidRDefault="00C11A35" w:rsidP="00C11A35">
      <w:pPr>
        <w:ind w:left="568" w:hanging="568"/>
        <w:jc w:val="both"/>
      </w:pPr>
      <w:r w:rsidRPr="00E2039C">
        <w:t>1.1</w:t>
      </w:r>
      <w:r>
        <w:t>.</w:t>
      </w:r>
      <w:r w:rsidRPr="00E2039C">
        <w:t xml:space="preserve"> Количество участников ЕГЭ по </w:t>
      </w:r>
      <w:r>
        <w:t>физике</w:t>
      </w:r>
      <w:r w:rsidRPr="00E2039C">
        <w:t xml:space="preserve"> (за последние 3 года)</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C11A35" w:rsidRPr="00E2039C" w:rsidTr="00127F6A">
        <w:tc>
          <w:tcPr>
            <w:tcW w:w="1629" w:type="pct"/>
            <w:gridSpan w:val="2"/>
          </w:tcPr>
          <w:p w:rsidR="00C11A35" w:rsidRPr="00E2039C" w:rsidRDefault="00C11A35" w:rsidP="00127F6A">
            <w:pPr>
              <w:tabs>
                <w:tab w:val="left" w:pos="10320"/>
              </w:tabs>
              <w:jc w:val="center"/>
              <w:rPr>
                <w:b/>
                <w:noProof/>
              </w:rPr>
            </w:pPr>
            <w:r w:rsidRPr="00E2039C">
              <w:rPr>
                <w:b/>
                <w:noProof/>
              </w:rPr>
              <w:t>2017</w:t>
            </w:r>
          </w:p>
        </w:tc>
        <w:tc>
          <w:tcPr>
            <w:tcW w:w="1633" w:type="pct"/>
            <w:gridSpan w:val="2"/>
          </w:tcPr>
          <w:p w:rsidR="00C11A35" w:rsidRPr="00E2039C" w:rsidRDefault="00C11A35" w:rsidP="00127F6A">
            <w:pPr>
              <w:tabs>
                <w:tab w:val="left" w:pos="10320"/>
              </w:tabs>
              <w:jc w:val="center"/>
              <w:rPr>
                <w:b/>
                <w:noProof/>
              </w:rPr>
            </w:pPr>
            <w:r w:rsidRPr="00E2039C">
              <w:rPr>
                <w:b/>
                <w:noProof/>
              </w:rPr>
              <w:t>2018</w:t>
            </w:r>
          </w:p>
        </w:tc>
        <w:tc>
          <w:tcPr>
            <w:tcW w:w="1737" w:type="pct"/>
            <w:gridSpan w:val="2"/>
          </w:tcPr>
          <w:p w:rsidR="00C11A35" w:rsidRPr="00E2039C" w:rsidRDefault="00C11A35" w:rsidP="00127F6A">
            <w:pPr>
              <w:tabs>
                <w:tab w:val="left" w:pos="10320"/>
              </w:tabs>
              <w:jc w:val="center"/>
              <w:rPr>
                <w:b/>
                <w:noProof/>
              </w:rPr>
            </w:pPr>
            <w:r w:rsidRPr="00E2039C">
              <w:rPr>
                <w:b/>
                <w:noProof/>
              </w:rPr>
              <w:t>2019</w:t>
            </w:r>
          </w:p>
        </w:tc>
      </w:tr>
      <w:tr w:rsidR="00C11A35" w:rsidRPr="00E2039C" w:rsidTr="00127F6A">
        <w:tc>
          <w:tcPr>
            <w:tcW w:w="815" w:type="pct"/>
            <w:vAlign w:val="center"/>
          </w:tcPr>
          <w:p w:rsidR="00C11A35" w:rsidRPr="00E2039C" w:rsidRDefault="00C11A35" w:rsidP="00127F6A">
            <w:pPr>
              <w:tabs>
                <w:tab w:val="left" w:pos="10320"/>
              </w:tabs>
              <w:jc w:val="center"/>
              <w:rPr>
                <w:noProof/>
              </w:rPr>
            </w:pPr>
            <w:r w:rsidRPr="00E2039C">
              <w:rPr>
                <w:noProof/>
              </w:rPr>
              <w:t>чел.</w:t>
            </w:r>
          </w:p>
        </w:tc>
        <w:tc>
          <w:tcPr>
            <w:tcW w:w="815"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c>
          <w:tcPr>
            <w:tcW w:w="817" w:type="pct"/>
            <w:vAlign w:val="center"/>
          </w:tcPr>
          <w:p w:rsidR="00C11A35" w:rsidRPr="00E2039C" w:rsidRDefault="00C11A35" w:rsidP="00127F6A">
            <w:pPr>
              <w:tabs>
                <w:tab w:val="left" w:pos="10320"/>
              </w:tabs>
              <w:jc w:val="center"/>
              <w:rPr>
                <w:noProof/>
              </w:rPr>
            </w:pPr>
            <w:r w:rsidRPr="00E2039C">
              <w:rPr>
                <w:noProof/>
              </w:rPr>
              <w:t>чел.</w:t>
            </w:r>
          </w:p>
        </w:tc>
        <w:tc>
          <w:tcPr>
            <w:tcW w:w="816"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c>
          <w:tcPr>
            <w:tcW w:w="816" w:type="pct"/>
            <w:vAlign w:val="center"/>
          </w:tcPr>
          <w:p w:rsidR="00C11A35" w:rsidRPr="00E2039C" w:rsidRDefault="00C11A35" w:rsidP="00127F6A">
            <w:pPr>
              <w:tabs>
                <w:tab w:val="left" w:pos="10320"/>
              </w:tabs>
              <w:jc w:val="center"/>
              <w:rPr>
                <w:noProof/>
              </w:rPr>
            </w:pPr>
            <w:r w:rsidRPr="00E2039C">
              <w:rPr>
                <w:noProof/>
              </w:rPr>
              <w:t>чел.</w:t>
            </w:r>
          </w:p>
        </w:tc>
        <w:tc>
          <w:tcPr>
            <w:tcW w:w="921"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r>
      <w:tr w:rsidR="00C11A35" w:rsidRPr="00E2039C" w:rsidTr="00127F6A">
        <w:tc>
          <w:tcPr>
            <w:tcW w:w="815" w:type="pct"/>
            <w:vAlign w:val="center"/>
          </w:tcPr>
          <w:p w:rsidR="00C11A35" w:rsidRDefault="00C11A35" w:rsidP="00127F6A">
            <w:pPr>
              <w:jc w:val="center"/>
            </w:pPr>
            <w:r>
              <w:t>735</w:t>
            </w:r>
          </w:p>
        </w:tc>
        <w:tc>
          <w:tcPr>
            <w:tcW w:w="815" w:type="pct"/>
            <w:vAlign w:val="center"/>
          </w:tcPr>
          <w:p w:rsidR="00C11A35" w:rsidRDefault="00C11A35" w:rsidP="00127F6A">
            <w:pPr>
              <w:jc w:val="center"/>
            </w:pPr>
            <w:r>
              <w:t>24,63</w:t>
            </w:r>
          </w:p>
        </w:tc>
        <w:tc>
          <w:tcPr>
            <w:tcW w:w="817" w:type="pct"/>
            <w:vAlign w:val="center"/>
          </w:tcPr>
          <w:p w:rsidR="00C11A35" w:rsidRDefault="00C11A35" w:rsidP="00127F6A">
            <w:pPr>
              <w:jc w:val="center"/>
            </w:pPr>
            <w:r>
              <w:t>609</w:t>
            </w:r>
          </w:p>
        </w:tc>
        <w:tc>
          <w:tcPr>
            <w:tcW w:w="816" w:type="pct"/>
            <w:vAlign w:val="center"/>
          </w:tcPr>
          <w:p w:rsidR="00C11A35" w:rsidRDefault="00C11A35" w:rsidP="00127F6A">
            <w:pPr>
              <w:jc w:val="center"/>
              <w:rPr>
                <w:lang w:val="en-US"/>
              </w:rPr>
            </w:pPr>
            <w:r>
              <w:rPr>
                <w:lang w:val="en-US"/>
              </w:rPr>
              <w:t>20,23</w:t>
            </w:r>
          </w:p>
        </w:tc>
        <w:tc>
          <w:tcPr>
            <w:tcW w:w="816" w:type="pct"/>
            <w:vAlign w:val="center"/>
          </w:tcPr>
          <w:p w:rsidR="00C11A35" w:rsidRDefault="00C11A35" w:rsidP="00127F6A">
            <w:pPr>
              <w:jc w:val="center"/>
            </w:pPr>
            <w:r>
              <w:t>625</w:t>
            </w:r>
          </w:p>
        </w:tc>
        <w:tc>
          <w:tcPr>
            <w:tcW w:w="921" w:type="pct"/>
            <w:vAlign w:val="center"/>
          </w:tcPr>
          <w:p w:rsidR="00C11A35" w:rsidRDefault="00C11A35" w:rsidP="00127F6A">
            <w:pPr>
              <w:jc w:val="center"/>
            </w:pPr>
            <w:r>
              <w:t>19,3</w:t>
            </w:r>
          </w:p>
        </w:tc>
      </w:tr>
    </w:tbl>
    <w:p w:rsidR="00C11A35" w:rsidRPr="00E2039C" w:rsidRDefault="00C11A35" w:rsidP="00C11A35">
      <w:pPr>
        <w:pStyle w:val="a3"/>
        <w:spacing w:after="0" w:line="240" w:lineRule="auto"/>
        <w:ind w:left="1080"/>
        <w:rPr>
          <w:rFonts w:ascii="Times New Roman" w:hAnsi="Times New Roman"/>
          <w:sz w:val="24"/>
          <w:szCs w:val="24"/>
        </w:rPr>
      </w:pPr>
    </w:p>
    <w:p w:rsidR="00C11A35" w:rsidRDefault="00C11A35" w:rsidP="00C11A35">
      <w:pPr>
        <w:ind w:left="568" w:hanging="568"/>
      </w:pPr>
      <w:r w:rsidRPr="00E2039C">
        <w:t>1.2</w:t>
      </w:r>
      <w:r>
        <w:t>. </w:t>
      </w:r>
      <w:r w:rsidRPr="00E2039C">
        <w:t>Процентное соотношение юношей и девушек</w:t>
      </w:r>
      <w:r>
        <w:t>, участвующих в ЕГЭ</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C11A35" w:rsidRPr="00E2039C" w:rsidTr="00127F6A">
        <w:tc>
          <w:tcPr>
            <w:tcW w:w="774" w:type="pct"/>
            <w:vMerge w:val="restart"/>
            <w:vAlign w:val="center"/>
          </w:tcPr>
          <w:p w:rsidR="00C11A35" w:rsidRPr="00E2039C" w:rsidRDefault="00C11A35" w:rsidP="00127F6A">
            <w:pPr>
              <w:tabs>
                <w:tab w:val="left" w:pos="10320"/>
              </w:tabs>
              <w:jc w:val="center"/>
              <w:rPr>
                <w:b/>
                <w:noProof/>
              </w:rPr>
            </w:pPr>
            <w:r>
              <w:rPr>
                <w:b/>
                <w:noProof/>
              </w:rPr>
              <w:t>Пол</w:t>
            </w:r>
          </w:p>
        </w:tc>
        <w:tc>
          <w:tcPr>
            <w:tcW w:w="1408" w:type="pct"/>
            <w:gridSpan w:val="2"/>
          </w:tcPr>
          <w:p w:rsidR="00C11A35" w:rsidRPr="00E2039C" w:rsidRDefault="00C11A35" w:rsidP="00127F6A">
            <w:pPr>
              <w:tabs>
                <w:tab w:val="left" w:pos="10320"/>
              </w:tabs>
              <w:jc w:val="center"/>
              <w:rPr>
                <w:b/>
                <w:noProof/>
              </w:rPr>
            </w:pPr>
            <w:r w:rsidRPr="00E2039C">
              <w:rPr>
                <w:b/>
                <w:noProof/>
              </w:rPr>
              <w:t>2017</w:t>
            </w:r>
          </w:p>
        </w:tc>
        <w:tc>
          <w:tcPr>
            <w:tcW w:w="1409" w:type="pct"/>
            <w:gridSpan w:val="2"/>
          </w:tcPr>
          <w:p w:rsidR="00C11A35" w:rsidRPr="00E2039C" w:rsidRDefault="00C11A35" w:rsidP="00127F6A">
            <w:pPr>
              <w:tabs>
                <w:tab w:val="left" w:pos="10320"/>
              </w:tabs>
              <w:jc w:val="center"/>
              <w:rPr>
                <w:b/>
                <w:noProof/>
              </w:rPr>
            </w:pPr>
            <w:r w:rsidRPr="00E2039C">
              <w:rPr>
                <w:b/>
                <w:noProof/>
              </w:rPr>
              <w:t>2018</w:t>
            </w:r>
          </w:p>
        </w:tc>
        <w:tc>
          <w:tcPr>
            <w:tcW w:w="1408" w:type="pct"/>
            <w:gridSpan w:val="2"/>
          </w:tcPr>
          <w:p w:rsidR="00C11A35" w:rsidRPr="00E2039C" w:rsidRDefault="00C11A35" w:rsidP="00127F6A">
            <w:pPr>
              <w:tabs>
                <w:tab w:val="left" w:pos="10320"/>
              </w:tabs>
              <w:jc w:val="center"/>
              <w:rPr>
                <w:b/>
                <w:noProof/>
              </w:rPr>
            </w:pPr>
            <w:r w:rsidRPr="00E2039C">
              <w:rPr>
                <w:b/>
                <w:noProof/>
              </w:rPr>
              <w:t>2019</w:t>
            </w:r>
          </w:p>
        </w:tc>
      </w:tr>
      <w:tr w:rsidR="00C11A35" w:rsidRPr="00E2039C" w:rsidTr="00127F6A">
        <w:tc>
          <w:tcPr>
            <w:tcW w:w="774" w:type="pct"/>
            <w:vMerge/>
          </w:tcPr>
          <w:p w:rsidR="00C11A35" w:rsidRPr="00E2039C" w:rsidRDefault="00C11A35" w:rsidP="00127F6A">
            <w:pPr>
              <w:tabs>
                <w:tab w:val="left" w:pos="10320"/>
              </w:tabs>
              <w:rPr>
                <w:b/>
                <w:noProof/>
              </w:rPr>
            </w:pPr>
          </w:p>
        </w:tc>
        <w:tc>
          <w:tcPr>
            <w:tcW w:w="352" w:type="pct"/>
            <w:vAlign w:val="center"/>
          </w:tcPr>
          <w:p w:rsidR="00C11A35" w:rsidRPr="00E2039C" w:rsidRDefault="00C11A35" w:rsidP="00127F6A">
            <w:pPr>
              <w:tabs>
                <w:tab w:val="left" w:pos="10320"/>
              </w:tabs>
              <w:jc w:val="center"/>
              <w:rPr>
                <w:noProof/>
              </w:rPr>
            </w:pPr>
            <w:r w:rsidRPr="00E2039C">
              <w:rPr>
                <w:noProof/>
              </w:rPr>
              <w:t>чел.</w:t>
            </w:r>
          </w:p>
        </w:tc>
        <w:tc>
          <w:tcPr>
            <w:tcW w:w="1056"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c>
          <w:tcPr>
            <w:tcW w:w="353" w:type="pct"/>
            <w:vAlign w:val="center"/>
          </w:tcPr>
          <w:p w:rsidR="00C11A35" w:rsidRPr="00E2039C" w:rsidRDefault="00C11A35" w:rsidP="00127F6A">
            <w:pPr>
              <w:tabs>
                <w:tab w:val="left" w:pos="10320"/>
              </w:tabs>
              <w:jc w:val="center"/>
              <w:rPr>
                <w:noProof/>
              </w:rPr>
            </w:pPr>
            <w:r w:rsidRPr="00E2039C">
              <w:rPr>
                <w:noProof/>
              </w:rPr>
              <w:t>чел.</w:t>
            </w:r>
          </w:p>
        </w:tc>
        <w:tc>
          <w:tcPr>
            <w:tcW w:w="1056"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c>
          <w:tcPr>
            <w:tcW w:w="352" w:type="pct"/>
            <w:vAlign w:val="center"/>
          </w:tcPr>
          <w:p w:rsidR="00C11A35" w:rsidRPr="00E2039C" w:rsidRDefault="00C11A35" w:rsidP="00127F6A">
            <w:pPr>
              <w:tabs>
                <w:tab w:val="left" w:pos="10320"/>
              </w:tabs>
              <w:jc w:val="center"/>
              <w:rPr>
                <w:noProof/>
              </w:rPr>
            </w:pPr>
            <w:r w:rsidRPr="00E2039C">
              <w:rPr>
                <w:noProof/>
              </w:rPr>
              <w:t>чел.</w:t>
            </w:r>
          </w:p>
        </w:tc>
        <w:tc>
          <w:tcPr>
            <w:tcW w:w="1056" w:type="pct"/>
            <w:vAlign w:val="center"/>
          </w:tcPr>
          <w:p w:rsidR="00C11A35" w:rsidRPr="00E2039C" w:rsidRDefault="00C11A35" w:rsidP="00127F6A">
            <w:pPr>
              <w:tabs>
                <w:tab w:val="left" w:pos="10320"/>
              </w:tabs>
              <w:jc w:val="center"/>
              <w:rPr>
                <w:noProof/>
              </w:rPr>
            </w:pPr>
            <w:r w:rsidRPr="00E2039C">
              <w:rPr>
                <w:noProof/>
              </w:rPr>
              <w:t>% от общего числа участников</w:t>
            </w:r>
          </w:p>
        </w:tc>
      </w:tr>
      <w:tr w:rsidR="00C11A35" w:rsidRPr="00E2039C" w:rsidTr="00127F6A">
        <w:tc>
          <w:tcPr>
            <w:tcW w:w="774" w:type="pct"/>
            <w:vAlign w:val="center"/>
          </w:tcPr>
          <w:p w:rsidR="00C11A35" w:rsidRPr="00E2039C" w:rsidRDefault="00C11A35" w:rsidP="00127F6A">
            <w:pPr>
              <w:tabs>
                <w:tab w:val="left" w:pos="10320"/>
              </w:tabs>
            </w:pPr>
            <w:r>
              <w:t>Женский</w:t>
            </w:r>
          </w:p>
        </w:tc>
        <w:tc>
          <w:tcPr>
            <w:tcW w:w="352" w:type="pct"/>
            <w:vAlign w:val="center"/>
          </w:tcPr>
          <w:p w:rsidR="00C11A35" w:rsidRDefault="00C11A35" w:rsidP="00127F6A">
            <w:pPr>
              <w:jc w:val="center"/>
            </w:pPr>
            <w:r>
              <w:t>223</w:t>
            </w:r>
          </w:p>
        </w:tc>
        <w:tc>
          <w:tcPr>
            <w:tcW w:w="1056" w:type="pct"/>
            <w:vAlign w:val="bottom"/>
          </w:tcPr>
          <w:p w:rsidR="00C11A35" w:rsidRDefault="00C11A35" w:rsidP="00127F6A">
            <w:pPr>
              <w:spacing w:line="276" w:lineRule="auto"/>
              <w:ind w:left="568" w:hanging="568"/>
              <w:jc w:val="center"/>
            </w:pPr>
            <w:r>
              <w:t>30,34</w:t>
            </w:r>
          </w:p>
        </w:tc>
        <w:tc>
          <w:tcPr>
            <w:tcW w:w="353" w:type="pct"/>
            <w:vAlign w:val="center"/>
          </w:tcPr>
          <w:p w:rsidR="00C11A35" w:rsidRDefault="00C11A35" w:rsidP="00127F6A">
            <w:pPr>
              <w:tabs>
                <w:tab w:val="left" w:pos="10320"/>
              </w:tabs>
              <w:jc w:val="center"/>
              <w:rPr>
                <w:lang w:val="en-US"/>
              </w:rPr>
            </w:pPr>
            <w:r>
              <w:rPr>
                <w:lang w:val="en-US"/>
              </w:rPr>
              <w:t>168</w:t>
            </w:r>
          </w:p>
        </w:tc>
        <w:tc>
          <w:tcPr>
            <w:tcW w:w="1056" w:type="pct"/>
            <w:vAlign w:val="center"/>
          </w:tcPr>
          <w:p w:rsidR="00C11A35" w:rsidRPr="009F0103" w:rsidRDefault="00C11A35" w:rsidP="00127F6A">
            <w:pPr>
              <w:tabs>
                <w:tab w:val="left" w:pos="10320"/>
              </w:tabs>
              <w:jc w:val="center"/>
            </w:pPr>
            <w:r>
              <w:rPr>
                <w:lang w:val="en-US"/>
              </w:rPr>
              <w:t xml:space="preserve"> 24,74</w:t>
            </w:r>
          </w:p>
        </w:tc>
        <w:tc>
          <w:tcPr>
            <w:tcW w:w="352" w:type="pct"/>
            <w:vAlign w:val="bottom"/>
          </w:tcPr>
          <w:p w:rsidR="00C11A35" w:rsidRPr="00E2039C" w:rsidRDefault="00C11A35" w:rsidP="00127F6A">
            <w:pPr>
              <w:jc w:val="right"/>
            </w:pPr>
            <w:r>
              <w:t>125</w:t>
            </w:r>
          </w:p>
        </w:tc>
        <w:tc>
          <w:tcPr>
            <w:tcW w:w="1056" w:type="pct"/>
            <w:vAlign w:val="bottom"/>
          </w:tcPr>
          <w:p w:rsidR="00C11A35" w:rsidRPr="00E2039C" w:rsidRDefault="00C11A35" w:rsidP="00127F6A">
            <w:pPr>
              <w:jc w:val="center"/>
            </w:pPr>
            <w:r>
              <w:t>20</w:t>
            </w:r>
          </w:p>
        </w:tc>
      </w:tr>
      <w:tr w:rsidR="00C11A35"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C11A35" w:rsidRPr="00E2039C" w:rsidRDefault="00C11A35"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C11A35" w:rsidRDefault="00C11A35" w:rsidP="00127F6A">
            <w:pPr>
              <w:jc w:val="center"/>
            </w:pPr>
            <w:r>
              <w:t>512</w:t>
            </w:r>
          </w:p>
        </w:tc>
        <w:tc>
          <w:tcPr>
            <w:tcW w:w="1056" w:type="pct"/>
            <w:tcBorders>
              <w:top w:val="single" w:sz="4" w:space="0" w:color="auto"/>
              <w:left w:val="single" w:sz="4" w:space="0" w:color="auto"/>
              <w:bottom w:val="single" w:sz="4" w:space="0" w:color="auto"/>
              <w:right w:val="single" w:sz="4" w:space="0" w:color="auto"/>
            </w:tcBorders>
            <w:vAlign w:val="bottom"/>
          </w:tcPr>
          <w:p w:rsidR="00C11A35" w:rsidRDefault="00C11A35" w:rsidP="00127F6A">
            <w:pPr>
              <w:spacing w:line="276" w:lineRule="auto"/>
              <w:ind w:left="568" w:hanging="568"/>
              <w:jc w:val="center"/>
            </w:pPr>
            <w:r>
              <w:t>69,66</w:t>
            </w:r>
          </w:p>
        </w:tc>
        <w:tc>
          <w:tcPr>
            <w:tcW w:w="353" w:type="pct"/>
            <w:tcBorders>
              <w:top w:val="single" w:sz="4" w:space="0" w:color="auto"/>
              <w:left w:val="single" w:sz="4" w:space="0" w:color="auto"/>
              <w:bottom w:val="single" w:sz="4" w:space="0" w:color="auto"/>
              <w:right w:val="single" w:sz="4" w:space="0" w:color="auto"/>
            </w:tcBorders>
            <w:vAlign w:val="center"/>
          </w:tcPr>
          <w:p w:rsidR="00C11A35" w:rsidRDefault="00C11A35" w:rsidP="00127F6A">
            <w:pPr>
              <w:tabs>
                <w:tab w:val="left" w:pos="10320"/>
              </w:tabs>
              <w:jc w:val="center"/>
              <w:rPr>
                <w:lang w:val="en-US"/>
              </w:rPr>
            </w:pPr>
            <w:r>
              <w:rPr>
                <w:lang w:val="en-US"/>
              </w:rPr>
              <w:t>451</w:t>
            </w:r>
          </w:p>
        </w:tc>
        <w:tc>
          <w:tcPr>
            <w:tcW w:w="1056" w:type="pct"/>
            <w:tcBorders>
              <w:top w:val="single" w:sz="4" w:space="0" w:color="auto"/>
              <w:left w:val="single" w:sz="4" w:space="0" w:color="auto"/>
              <w:bottom w:val="single" w:sz="4" w:space="0" w:color="auto"/>
              <w:right w:val="single" w:sz="4" w:space="0" w:color="auto"/>
            </w:tcBorders>
            <w:vAlign w:val="center"/>
          </w:tcPr>
          <w:p w:rsidR="00C11A35" w:rsidRPr="009F0103" w:rsidRDefault="00C11A35" w:rsidP="00127F6A">
            <w:pPr>
              <w:tabs>
                <w:tab w:val="left" w:pos="10320"/>
              </w:tabs>
              <w:jc w:val="center"/>
            </w:pPr>
            <w:r>
              <w:rPr>
                <w:lang w:val="en-US"/>
              </w:rPr>
              <w:t xml:space="preserve"> 66,42</w:t>
            </w:r>
          </w:p>
        </w:tc>
        <w:tc>
          <w:tcPr>
            <w:tcW w:w="352" w:type="pct"/>
            <w:tcBorders>
              <w:top w:val="single" w:sz="4" w:space="0" w:color="auto"/>
              <w:left w:val="single" w:sz="4" w:space="0" w:color="auto"/>
              <w:bottom w:val="single" w:sz="4" w:space="0" w:color="auto"/>
              <w:right w:val="single" w:sz="4" w:space="0" w:color="auto"/>
            </w:tcBorders>
            <w:vAlign w:val="bottom"/>
          </w:tcPr>
          <w:p w:rsidR="00C11A35" w:rsidRPr="00E2039C" w:rsidRDefault="00C11A35" w:rsidP="00127F6A">
            <w:pPr>
              <w:jc w:val="right"/>
            </w:pPr>
            <w:r>
              <w:t>500</w:t>
            </w:r>
          </w:p>
        </w:tc>
        <w:tc>
          <w:tcPr>
            <w:tcW w:w="1056" w:type="pct"/>
            <w:tcBorders>
              <w:top w:val="single" w:sz="4" w:space="0" w:color="auto"/>
              <w:left w:val="single" w:sz="4" w:space="0" w:color="auto"/>
              <w:bottom w:val="single" w:sz="4" w:space="0" w:color="auto"/>
              <w:right w:val="single" w:sz="4" w:space="0" w:color="auto"/>
            </w:tcBorders>
            <w:vAlign w:val="bottom"/>
          </w:tcPr>
          <w:p w:rsidR="00C11A35" w:rsidRPr="00E2039C" w:rsidRDefault="00C11A35" w:rsidP="00127F6A">
            <w:pPr>
              <w:jc w:val="center"/>
            </w:pPr>
            <w:r>
              <w:t>80</w:t>
            </w:r>
          </w:p>
        </w:tc>
      </w:tr>
    </w:tbl>
    <w:p w:rsidR="00C11A35" w:rsidRPr="00E2039C" w:rsidRDefault="00C11A35" w:rsidP="00C11A35">
      <w:pPr>
        <w:ind w:left="568" w:hanging="568"/>
      </w:pPr>
    </w:p>
    <w:p w:rsidR="00C11A35" w:rsidRPr="00E2039C" w:rsidRDefault="00C11A35" w:rsidP="00C11A35">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w:t>
      </w:r>
      <w:r>
        <w:rPr>
          <w:rFonts w:ascii="Times New Roman" w:eastAsia="Times New Roman" w:hAnsi="Times New Roman"/>
          <w:sz w:val="24"/>
          <w:szCs w:val="24"/>
          <w:lang w:eastAsia="ru-RU"/>
        </w:rPr>
        <w:t>Псковской области</w:t>
      </w:r>
      <w:r w:rsidRPr="00E2039C">
        <w:rPr>
          <w:rFonts w:ascii="Times New Roman" w:eastAsia="Times New Roman" w:hAnsi="Times New Roman"/>
          <w:sz w:val="24"/>
          <w:szCs w:val="24"/>
          <w:lang w:eastAsia="ru-RU"/>
        </w:rPr>
        <w:t xml:space="preserve"> по категориям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C11A35" w:rsidRPr="00E2039C" w:rsidTr="00127F6A">
        <w:tc>
          <w:tcPr>
            <w:tcW w:w="6947" w:type="dxa"/>
          </w:tcPr>
          <w:p w:rsidR="00C11A35" w:rsidRPr="00E2039C" w:rsidRDefault="00C11A35" w:rsidP="00127F6A">
            <w:pPr>
              <w:contextualSpacing/>
              <w:jc w:val="both"/>
              <w:rPr>
                <w:b/>
              </w:rPr>
            </w:pPr>
            <w:r w:rsidRPr="00E2039C">
              <w:rPr>
                <w:b/>
              </w:rPr>
              <w:t xml:space="preserve">Всего участников ЕГЭ по </w:t>
            </w:r>
            <w:r>
              <w:rPr>
                <w:b/>
              </w:rPr>
              <w:t>физике</w:t>
            </w:r>
          </w:p>
        </w:tc>
        <w:tc>
          <w:tcPr>
            <w:tcW w:w="3118" w:type="dxa"/>
            <w:vAlign w:val="center"/>
          </w:tcPr>
          <w:p w:rsidR="00C11A35" w:rsidRDefault="00C11A35" w:rsidP="00127F6A">
            <w:pPr>
              <w:contextualSpacing/>
              <w:jc w:val="center"/>
            </w:pPr>
            <w:r>
              <w:t>625</w:t>
            </w:r>
          </w:p>
        </w:tc>
      </w:tr>
      <w:tr w:rsidR="00C11A35" w:rsidRPr="00E2039C" w:rsidTr="00127F6A">
        <w:trPr>
          <w:trHeight w:val="545"/>
        </w:trPr>
        <w:tc>
          <w:tcPr>
            <w:tcW w:w="6947" w:type="dxa"/>
          </w:tcPr>
          <w:p w:rsidR="00C11A35" w:rsidRPr="00E2039C" w:rsidRDefault="00C11A35" w:rsidP="00127F6A">
            <w:pPr>
              <w:contextualSpacing/>
              <w:jc w:val="both"/>
            </w:pPr>
            <w:r w:rsidRPr="00E2039C">
              <w:t>Из них:</w:t>
            </w:r>
          </w:p>
          <w:p w:rsidR="00C11A35" w:rsidRPr="00E2039C" w:rsidRDefault="00C11A35" w:rsidP="00127F6A">
            <w:pPr>
              <w:jc w:val="both"/>
            </w:pPr>
            <w:r w:rsidRPr="00E2039C">
              <w:t>выпускников текущего года, обучающихся по программам СОО</w:t>
            </w:r>
          </w:p>
        </w:tc>
        <w:tc>
          <w:tcPr>
            <w:tcW w:w="3118" w:type="dxa"/>
            <w:vAlign w:val="center"/>
          </w:tcPr>
          <w:p w:rsidR="00C11A35" w:rsidRDefault="00C11A35" w:rsidP="00127F6A">
            <w:pPr>
              <w:jc w:val="center"/>
            </w:pPr>
            <w:r>
              <w:t>600</w:t>
            </w:r>
          </w:p>
        </w:tc>
      </w:tr>
      <w:tr w:rsidR="00C11A35" w:rsidRPr="00E2039C" w:rsidTr="00127F6A">
        <w:tc>
          <w:tcPr>
            <w:tcW w:w="6947" w:type="dxa"/>
          </w:tcPr>
          <w:p w:rsidR="00C11A35" w:rsidRPr="00E2039C" w:rsidRDefault="00C11A35" w:rsidP="00127F6A">
            <w:pPr>
              <w:jc w:val="both"/>
            </w:pPr>
            <w:r w:rsidRPr="00E2039C">
              <w:t>выпускников текущего года, обучающихся по программам СПО</w:t>
            </w:r>
          </w:p>
        </w:tc>
        <w:tc>
          <w:tcPr>
            <w:tcW w:w="3118" w:type="dxa"/>
            <w:vAlign w:val="center"/>
          </w:tcPr>
          <w:p w:rsidR="00C11A35" w:rsidRDefault="00C11A35" w:rsidP="00127F6A">
            <w:pPr>
              <w:jc w:val="center"/>
            </w:pPr>
            <w:r>
              <w:t>4</w:t>
            </w:r>
          </w:p>
        </w:tc>
      </w:tr>
      <w:tr w:rsidR="00C11A35" w:rsidRPr="00E2039C" w:rsidTr="00127F6A">
        <w:tc>
          <w:tcPr>
            <w:tcW w:w="6947" w:type="dxa"/>
          </w:tcPr>
          <w:p w:rsidR="00C11A35" w:rsidRPr="00E2039C" w:rsidRDefault="00C11A35" w:rsidP="00127F6A">
            <w:pPr>
              <w:contextualSpacing/>
              <w:jc w:val="both"/>
            </w:pPr>
            <w:r w:rsidRPr="00E2039C">
              <w:t>выпускников прошлых лет</w:t>
            </w:r>
          </w:p>
        </w:tc>
        <w:tc>
          <w:tcPr>
            <w:tcW w:w="3118" w:type="dxa"/>
            <w:vAlign w:val="center"/>
          </w:tcPr>
          <w:p w:rsidR="00C11A35" w:rsidRDefault="00C11A35" w:rsidP="00127F6A">
            <w:pPr>
              <w:jc w:val="center"/>
            </w:pPr>
            <w:r>
              <w:t>21</w:t>
            </w:r>
          </w:p>
        </w:tc>
      </w:tr>
      <w:tr w:rsidR="00C11A35" w:rsidRPr="00E2039C" w:rsidTr="00127F6A">
        <w:tc>
          <w:tcPr>
            <w:tcW w:w="6947" w:type="dxa"/>
          </w:tcPr>
          <w:p w:rsidR="00C11A35" w:rsidRPr="00E2039C" w:rsidRDefault="00C11A35" w:rsidP="00127F6A">
            <w:pPr>
              <w:contextualSpacing/>
              <w:jc w:val="both"/>
            </w:pPr>
            <w:r w:rsidRPr="00E2039C">
              <w:t>участников с ограниченными возможностями здоровья</w:t>
            </w:r>
          </w:p>
        </w:tc>
        <w:tc>
          <w:tcPr>
            <w:tcW w:w="3118" w:type="dxa"/>
            <w:vAlign w:val="center"/>
          </w:tcPr>
          <w:p w:rsidR="00C11A35" w:rsidRDefault="00C11A35" w:rsidP="00127F6A">
            <w:pPr>
              <w:jc w:val="center"/>
            </w:pPr>
            <w:r>
              <w:t>1</w:t>
            </w:r>
          </w:p>
        </w:tc>
      </w:tr>
    </w:tbl>
    <w:p w:rsidR="00C11A35" w:rsidRPr="00E2039C" w:rsidRDefault="00C11A35" w:rsidP="00C11A35">
      <w:pPr>
        <w:pStyle w:val="a3"/>
        <w:spacing w:after="0" w:line="240" w:lineRule="auto"/>
        <w:ind w:left="1080"/>
        <w:rPr>
          <w:rFonts w:ascii="Times New Roman" w:hAnsi="Times New Roman"/>
          <w:sz w:val="24"/>
          <w:szCs w:val="24"/>
        </w:rPr>
      </w:pPr>
    </w:p>
    <w:p w:rsidR="00C11A35" w:rsidRPr="00E2039C" w:rsidRDefault="00C11A35" w:rsidP="00C11A35">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C11A35" w:rsidRPr="00E2039C" w:rsidTr="00127F6A">
        <w:tc>
          <w:tcPr>
            <w:tcW w:w="5955" w:type="dxa"/>
          </w:tcPr>
          <w:p w:rsidR="00C11A35" w:rsidRPr="00E2039C" w:rsidRDefault="00C11A35" w:rsidP="00127F6A">
            <w:pPr>
              <w:contextualSpacing/>
              <w:jc w:val="both"/>
              <w:rPr>
                <w:b/>
              </w:rPr>
            </w:pPr>
            <w:r w:rsidRPr="00E2039C">
              <w:rPr>
                <w:b/>
              </w:rPr>
              <w:t>Всего ВТГ</w:t>
            </w:r>
          </w:p>
        </w:tc>
        <w:tc>
          <w:tcPr>
            <w:tcW w:w="4110" w:type="dxa"/>
            <w:vAlign w:val="center"/>
          </w:tcPr>
          <w:p w:rsidR="00C11A35" w:rsidRDefault="00C11A35" w:rsidP="00127F6A">
            <w:pPr>
              <w:contextualSpacing/>
              <w:jc w:val="center"/>
            </w:pPr>
            <w:r>
              <w:t>600</w:t>
            </w:r>
          </w:p>
        </w:tc>
      </w:tr>
      <w:tr w:rsidR="00C11A35" w:rsidRPr="00E2039C" w:rsidTr="00127F6A">
        <w:tc>
          <w:tcPr>
            <w:tcW w:w="5955" w:type="dxa"/>
          </w:tcPr>
          <w:p w:rsidR="00C11A35" w:rsidRPr="00E2039C" w:rsidRDefault="00C11A35" w:rsidP="00127F6A">
            <w:pPr>
              <w:contextualSpacing/>
              <w:jc w:val="both"/>
            </w:pPr>
            <w:r w:rsidRPr="00E2039C">
              <w:t>Из них:</w:t>
            </w:r>
          </w:p>
          <w:p w:rsidR="00C11A35" w:rsidRPr="00E2039C" w:rsidRDefault="00C11A35"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C11A35" w:rsidRDefault="00C11A35" w:rsidP="00127F6A">
            <w:pPr>
              <w:contextualSpacing/>
              <w:jc w:val="center"/>
            </w:pPr>
            <w:r>
              <w:t>287</w:t>
            </w:r>
          </w:p>
        </w:tc>
      </w:tr>
      <w:tr w:rsidR="00C11A35" w:rsidRPr="00E2039C" w:rsidTr="00127F6A">
        <w:tc>
          <w:tcPr>
            <w:tcW w:w="5955" w:type="dxa"/>
          </w:tcPr>
          <w:p w:rsidR="00C11A35" w:rsidRPr="00E2039C" w:rsidRDefault="00C11A35"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C11A35" w:rsidRDefault="00C11A35" w:rsidP="00127F6A">
            <w:pPr>
              <w:contextualSpacing/>
              <w:jc w:val="center"/>
            </w:pPr>
            <w:r>
              <w:t>309</w:t>
            </w:r>
          </w:p>
        </w:tc>
      </w:tr>
      <w:tr w:rsidR="00C11A35" w:rsidRPr="00E2039C" w:rsidTr="00127F6A">
        <w:tc>
          <w:tcPr>
            <w:tcW w:w="5955" w:type="dxa"/>
          </w:tcPr>
          <w:p w:rsidR="00C11A35" w:rsidRPr="00D768CF" w:rsidRDefault="00C11A35"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4110" w:type="dxa"/>
            <w:vAlign w:val="center"/>
          </w:tcPr>
          <w:p w:rsidR="00C11A35" w:rsidRDefault="00C11A35" w:rsidP="00127F6A">
            <w:pPr>
              <w:contextualSpacing/>
              <w:jc w:val="center"/>
            </w:pPr>
            <w:r>
              <w:t>3</w:t>
            </w:r>
          </w:p>
        </w:tc>
      </w:tr>
      <w:tr w:rsidR="00C11A35" w:rsidRPr="00E2039C" w:rsidTr="00127F6A">
        <w:tc>
          <w:tcPr>
            <w:tcW w:w="5955" w:type="dxa"/>
          </w:tcPr>
          <w:p w:rsidR="00C11A35" w:rsidRPr="00D768CF" w:rsidRDefault="00C11A35"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C11A35" w:rsidRDefault="00C11A35" w:rsidP="00127F6A">
            <w:pPr>
              <w:contextualSpacing/>
              <w:jc w:val="center"/>
            </w:pPr>
            <w:r>
              <w:t>1</w:t>
            </w:r>
          </w:p>
        </w:tc>
      </w:tr>
    </w:tbl>
    <w:p w:rsidR="00C11A35" w:rsidRDefault="00C11A35" w:rsidP="00C11A35">
      <w:pPr>
        <w:ind w:left="284"/>
      </w:pPr>
    </w:p>
    <w:p w:rsidR="00C11A35" w:rsidRDefault="00C11A35" w:rsidP="00C11A35">
      <w:pPr>
        <w:ind w:left="284"/>
      </w:pPr>
    </w:p>
    <w:p w:rsidR="00C11A35" w:rsidRDefault="00C11A35" w:rsidP="00C11A35">
      <w:pPr>
        <w:ind w:left="284"/>
      </w:pPr>
    </w:p>
    <w:p w:rsidR="00C11A35" w:rsidRDefault="00C11A35" w:rsidP="00C11A35">
      <w:pPr>
        <w:ind w:left="284"/>
      </w:pPr>
    </w:p>
    <w:p w:rsidR="00C11A35" w:rsidRPr="00E2039C" w:rsidRDefault="00C11A35" w:rsidP="00C11A35">
      <w:pPr>
        <w:ind w:left="284"/>
      </w:pPr>
    </w:p>
    <w:p w:rsidR="00C11A35" w:rsidRPr="00E2039C" w:rsidRDefault="00C11A35" w:rsidP="00C11A35">
      <w:pPr>
        <w:ind w:left="567" w:hanging="567"/>
      </w:pPr>
      <w:r w:rsidRPr="00E2039C">
        <w:t>1.5</w:t>
      </w:r>
      <w:r>
        <w:t>.</w:t>
      </w:r>
      <w:r w:rsidRPr="00E2039C">
        <w:t xml:space="preserve">  Количество участников ЕГЭ по </w:t>
      </w:r>
      <w:r>
        <w:t>физике</w:t>
      </w:r>
      <w:r w:rsidRPr="00E2039C">
        <w:t xml:space="preserve"> по АТЕ </w:t>
      </w:r>
      <w:r>
        <w:t>Псковской области</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93"/>
        <w:gridCol w:w="3693"/>
        <w:gridCol w:w="2427"/>
        <w:gridCol w:w="2499"/>
      </w:tblGrid>
      <w:tr w:rsidR="00C11A35" w:rsidRPr="00E2039C" w:rsidTr="00127F6A">
        <w:tc>
          <w:tcPr>
            <w:tcW w:w="760"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79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369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427"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Pr>
                <w:rFonts w:ascii="Times New Roman" w:hAnsi="Times New Roman"/>
                <w:sz w:val="24"/>
                <w:szCs w:val="24"/>
              </w:rPr>
              <w:t>физике</w:t>
            </w:r>
          </w:p>
        </w:tc>
        <w:tc>
          <w:tcPr>
            <w:tcW w:w="249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sidRPr="00BC17EC">
              <w:rPr>
                <w:rFonts w:ascii="Times New Roman" w:hAnsi="Times New Roman"/>
                <w:sz w:val="24"/>
                <w:szCs w:val="24"/>
              </w:rPr>
              <w:t>Псковской области</w:t>
            </w:r>
          </w:p>
        </w:tc>
      </w:tr>
      <w:tr w:rsidR="00C11A35" w:rsidRPr="00E2039C" w:rsidTr="00127F6A">
        <w:tc>
          <w:tcPr>
            <w:tcW w:w="760" w:type="dxa"/>
            <w:vAlign w:val="center"/>
          </w:tcPr>
          <w:p w:rsidR="00C11A35" w:rsidRDefault="00C11A35" w:rsidP="00127F6A">
            <w:pPr>
              <w:jc w:val="center"/>
            </w:pPr>
            <w:r>
              <w:t>1</w:t>
            </w:r>
          </w:p>
        </w:tc>
        <w:tc>
          <w:tcPr>
            <w:tcW w:w="793" w:type="dxa"/>
            <w:vAlign w:val="center"/>
          </w:tcPr>
          <w:p w:rsidR="00C11A35" w:rsidRDefault="00C11A35" w:rsidP="00127F6A">
            <w:pPr>
              <w:jc w:val="center"/>
            </w:pPr>
            <w:r>
              <w:t>1</w:t>
            </w:r>
          </w:p>
        </w:tc>
        <w:tc>
          <w:tcPr>
            <w:tcW w:w="3693" w:type="dxa"/>
          </w:tcPr>
          <w:p w:rsidR="00C11A35" w:rsidRDefault="00C11A35" w:rsidP="00127F6A">
            <w:proofErr w:type="spellStart"/>
            <w:r>
              <w:t>г.Псков</w:t>
            </w:r>
            <w:proofErr w:type="spellEnd"/>
          </w:p>
        </w:tc>
        <w:tc>
          <w:tcPr>
            <w:tcW w:w="2427" w:type="dxa"/>
            <w:vAlign w:val="center"/>
          </w:tcPr>
          <w:p w:rsidR="00C11A35" w:rsidRDefault="00C11A35" w:rsidP="00127F6A">
            <w:pPr>
              <w:jc w:val="center"/>
            </w:pPr>
            <w:r>
              <w:t>266</w:t>
            </w:r>
          </w:p>
        </w:tc>
        <w:tc>
          <w:tcPr>
            <w:tcW w:w="2499" w:type="dxa"/>
            <w:vAlign w:val="center"/>
          </w:tcPr>
          <w:p w:rsidR="00C11A35" w:rsidRDefault="00C11A35" w:rsidP="00127F6A">
            <w:pPr>
              <w:jc w:val="center"/>
            </w:pPr>
            <w:r>
              <w:t>42,56</w:t>
            </w:r>
          </w:p>
        </w:tc>
      </w:tr>
      <w:tr w:rsidR="00C11A35" w:rsidRPr="00E2039C" w:rsidTr="00127F6A">
        <w:tc>
          <w:tcPr>
            <w:tcW w:w="760" w:type="dxa"/>
            <w:vAlign w:val="center"/>
          </w:tcPr>
          <w:p w:rsidR="00C11A35" w:rsidRDefault="00C11A35" w:rsidP="00127F6A">
            <w:pPr>
              <w:jc w:val="center"/>
            </w:pPr>
            <w:r>
              <w:t>2</w:t>
            </w:r>
          </w:p>
        </w:tc>
        <w:tc>
          <w:tcPr>
            <w:tcW w:w="793" w:type="dxa"/>
            <w:vAlign w:val="center"/>
          </w:tcPr>
          <w:p w:rsidR="00C11A35" w:rsidRDefault="00C11A35" w:rsidP="00127F6A">
            <w:pPr>
              <w:jc w:val="center"/>
            </w:pPr>
            <w:r>
              <w:t>21</w:t>
            </w:r>
          </w:p>
        </w:tc>
        <w:tc>
          <w:tcPr>
            <w:tcW w:w="3693" w:type="dxa"/>
          </w:tcPr>
          <w:p w:rsidR="00C11A35" w:rsidRDefault="00C11A35" w:rsidP="00127F6A">
            <w:proofErr w:type="spellStart"/>
            <w:r>
              <w:t>Дедовичский</w:t>
            </w:r>
            <w:proofErr w:type="spellEnd"/>
            <w:r>
              <w:t xml:space="preserve"> район</w:t>
            </w:r>
          </w:p>
        </w:tc>
        <w:tc>
          <w:tcPr>
            <w:tcW w:w="2427" w:type="dxa"/>
            <w:vAlign w:val="center"/>
          </w:tcPr>
          <w:p w:rsidR="00C11A35" w:rsidRDefault="00C11A35" w:rsidP="00127F6A">
            <w:pPr>
              <w:jc w:val="center"/>
            </w:pPr>
            <w:r>
              <w:t>6</w:t>
            </w:r>
          </w:p>
        </w:tc>
        <w:tc>
          <w:tcPr>
            <w:tcW w:w="2499" w:type="dxa"/>
            <w:vAlign w:val="center"/>
          </w:tcPr>
          <w:p w:rsidR="00C11A35" w:rsidRDefault="00C11A35" w:rsidP="00127F6A">
            <w:pPr>
              <w:jc w:val="center"/>
            </w:pPr>
            <w:r>
              <w:t>0,96</w:t>
            </w:r>
          </w:p>
        </w:tc>
      </w:tr>
      <w:tr w:rsidR="00C11A35" w:rsidRPr="00E2039C" w:rsidTr="00127F6A">
        <w:tc>
          <w:tcPr>
            <w:tcW w:w="760" w:type="dxa"/>
            <w:vAlign w:val="center"/>
          </w:tcPr>
          <w:p w:rsidR="00C11A35" w:rsidRDefault="00C11A35" w:rsidP="00127F6A">
            <w:pPr>
              <w:jc w:val="center"/>
            </w:pPr>
            <w:r>
              <w:t>3</w:t>
            </w:r>
          </w:p>
        </w:tc>
        <w:tc>
          <w:tcPr>
            <w:tcW w:w="793" w:type="dxa"/>
            <w:vAlign w:val="center"/>
          </w:tcPr>
          <w:p w:rsidR="00C11A35" w:rsidRDefault="00C11A35" w:rsidP="00127F6A">
            <w:pPr>
              <w:jc w:val="center"/>
            </w:pPr>
            <w:r>
              <w:t>22</w:t>
            </w:r>
          </w:p>
        </w:tc>
        <w:tc>
          <w:tcPr>
            <w:tcW w:w="3693" w:type="dxa"/>
          </w:tcPr>
          <w:p w:rsidR="00C11A35" w:rsidRDefault="00C11A35" w:rsidP="00127F6A">
            <w:proofErr w:type="spellStart"/>
            <w:r>
              <w:t>г.Великие</w:t>
            </w:r>
            <w:proofErr w:type="spellEnd"/>
            <w:r>
              <w:t xml:space="preserve"> Луки</w:t>
            </w:r>
          </w:p>
        </w:tc>
        <w:tc>
          <w:tcPr>
            <w:tcW w:w="2427" w:type="dxa"/>
            <w:vAlign w:val="center"/>
          </w:tcPr>
          <w:p w:rsidR="00C11A35" w:rsidRDefault="00C11A35" w:rsidP="00127F6A">
            <w:pPr>
              <w:jc w:val="center"/>
            </w:pPr>
            <w:r>
              <w:t>113</w:t>
            </w:r>
          </w:p>
        </w:tc>
        <w:tc>
          <w:tcPr>
            <w:tcW w:w="2499" w:type="dxa"/>
            <w:vAlign w:val="center"/>
          </w:tcPr>
          <w:p w:rsidR="00C11A35" w:rsidRDefault="00C11A35" w:rsidP="00127F6A">
            <w:pPr>
              <w:jc w:val="center"/>
            </w:pPr>
            <w:r>
              <w:t>18,08</w:t>
            </w:r>
          </w:p>
        </w:tc>
      </w:tr>
      <w:tr w:rsidR="00C11A35" w:rsidRPr="00E2039C" w:rsidTr="00127F6A">
        <w:tc>
          <w:tcPr>
            <w:tcW w:w="760" w:type="dxa"/>
            <w:vAlign w:val="center"/>
          </w:tcPr>
          <w:p w:rsidR="00C11A35" w:rsidRDefault="00C11A35" w:rsidP="00127F6A">
            <w:pPr>
              <w:jc w:val="center"/>
            </w:pPr>
            <w:r>
              <w:t>4</w:t>
            </w:r>
          </w:p>
        </w:tc>
        <w:tc>
          <w:tcPr>
            <w:tcW w:w="793" w:type="dxa"/>
            <w:vAlign w:val="center"/>
          </w:tcPr>
          <w:p w:rsidR="00C11A35" w:rsidRDefault="00C11A35" w:rsidP="00127F6A">
            <w:pPr>
              <w:jc w:val="center"/>
            </w:pPr>
            <w:r>
              <w:t>23</w:t>
            </w:r>
          </w:p>
        </w:tc>
        <w:tc>
          <w:tcPr>
            <w:tcW w:w="3693" w:type="dxa"/>
          </w:tcPr>
          <w:p w:rsidR="00C11A35" w:rsidRDefault="00C11A35" w:rsidP="00127F6A">
            <w:proofErr w:type="spellStart"/>
            <w:r>
              <w:t>Бежаницкий</w:t>
            </w:r>
            <w:proofErr w:type="spellEnd"/>
            <w:r>
              <w:t xml:space="preserve"> район</w:t>
            </w:r>
          </w:p>
        </w:tc>
        <w:tc>
          <w:tcPr>
            <w:tcW w:w="2427" w:type="dxa"/>
            <w:vAlign w:val="center"/>
          </w:tcPr>
          <w:p w:rsidR="00C11A35" w:rsidRDefault="00C11A35" w:rsidP="00127F6A">
            <w:pPr>
              <w:jc w:val="center"/>
            </w:pPr>
            <w:r>
              <w:t>3</w:t>
            </w:r>
          </w:p>
        </w:tc>
        <w:tc>
          <w:tcPr>
            <w:tcW w:w="2499" w:type="dxa"/>
            <w:vAlign w:val="center"/>
          </w:tcPr>
          <w:p w:rsidR="00C11A35" w:rsidRDefault="00C11A35" w:rsidP="00127F6A">
            <w:pPr>
              <w:jc w:val="center"/>
            </w:pPr>
            <w:r>
              <w:t>0,48</w:t>
            </w:r>
          </w:p>
        </w:tc>
      </w:tr>
      <w:tr w:rsidR="00C11A35" w:rsidRPr="00E2039C" w:rsidTr="00127F6A">
        <w:tc>
          <w:tcPr>
            <w:tcW w:w="760" w:type="dxa"/>
            <w:vAlign w:val="center"/>
          </w:tcPr>
          <w:p w:rsidR="00C11A35" w:rsidRDefault="00C11A35" w:rsidP="00127F6A">
            <w:pPr>
              <w:jc w:val="center"/>
            </w:pPr>
            <w:r>
              <w:t>5</w:t>
            </w:r>
          </w:p>
        </w:tc>
        <w:tc>
          <w:tcPr>
            <w:tcW w:w="793" w:type="dxa"/>
            <w:vAlign w:val="center"/>
          </w:tcPr>
          <w:p w:rsidR="00C11A35" w:rsidRDefault="00C11A35" w:rsidP="00127F6A">
            <w:pPr>
              <w:jc w:val="center"/>
            </w:pPr>
            <w:r>
              <w:t>24</w:t>
            </w:r>
          </w:p>
        </w:tc>
        <w:tc>
          <w:tcPr>
            <w:tcW w:w="3693" w:type="dxa"/>
          </w:tcPr>
          <w:p w:rsidR="00C11A35" w:rsidRDefault="00C11A35" w:rsidP="00127F6A">
            <w:r>
              <w:t>Великолукский район</w:t>
            </w:r>
          </w:p>
        </w:tc>
        <w:tc>
          <w:tcPr>
            <w:tcW w:w="2427" w:type="dxa"/>
            <w:vAlign w:val="center"/>
          </w:tcPr>
          <w:p w:rsidR="00C11A35" w:rsidRDefault="00C11A35" w:rsidP="00127F6A">
            <w:pPr>
              <w:jc w:val="center"/>
            </w:pPr>
            <w:r>
              <w:t>7</w:t>
            </w:r>
          </w:p>
        </w:tc>
        <w:tc>
          <w:tcPr>
            <w:tcW w:w="2499" w:type="dxa"/>
            <w:vAlign w:val="center"/>
          </w:tcPr>
          <w:p w:rsidR="00C11A35" w:rsidRDefault="00C11A35" w:rsidP="00127F6A">
            <w:pPr>
              <w:jc w:val="center"/>
            </w:pPr>
            <w:r>
              <w:t>1,12</w:t>
            </w:r>
          </w:p>
        </w:tc>
      </w:tr>
      <w:tr w:rsidR="00C11A35" w:rsidRPr="00E2039C" w:rsidTr="00127F6A">
        <w:tc>
          <w:tcPr>
            <w:tcW w:w="760" w:type="dxa"/>
            <w:vAlign w:val="center"/>
          </w:tcPr>
          <w:p w:rsidR="00C11A35" w:rsidRDefault="00C11A35" w:rsidP="00127F6A">
            <w:pPr>
              <w:jc w:val="center"/>
            </w:pPr>
            <w:r>
              <w:t>6</w:t>
            </w:r>
          </w:p>
        </w:tc>
        <w:tc>
          <w:tcPr>
            <w:tcW w:w="793" w:type="dxa"/>
            <w:vAlign w:val="center"/>
          </w:tcPr>
          <w:p w:rsidR="00C11A35" w:rsidRDefault="00C11A35" w:rsidP="00127F6A">
            <w:pPr>
              <w:jc w:val="center"/>
            </w:pPr>
            <w:r>
              <w:t>25</w:t>
            </w:r>
          </w:p>
        </w:tc>
        <w:tc>
          <w:tcPr>
            <w:tcW w:w="3693" w:type="dxa"/>
          </w:tcPr>
          <w:p w:rsidR="00C11A35" w:rsidRDefault="00C11A35" w:rsidP="00127F6A">
            <w:proofErr w:type="spellStart"/>
            <w:r>
              <w:t>Гдовский</w:t>
            </w:r>
            <w:proofErr w:type="spellEnd"/>
            <w:r>
              <w:t xml:space="preserve"> район</w:t>
            </w:r>
          </w:p>
        </w:tc>
        <w:tc>
          <w:tcPr>
            <w:tcW w:w="2427" w:type="dxa"/>
            <w:vAlign w:val="center"/>
          </w:tcPr>
          <w:p w:rsidR="00C11A35" w:rsidRDefault="00C11A35" w:rsidP="00127F6A">
            <w:pPr>
              <w:jc w:val="center"/>
            </w:pPr>
            <w:r>
              <w:t>8</w:t>
            </w:r>
          </w:p>
        </w:tc>
        <w:tc>
          <w:tcPr>
            <w:tcW w:w="2499" w:type="dxa"/>
            <w:vAlign w:val="center"/>
          </w:tcPr>
          <w:p w:rsidR="00C11A35" w:rsidRDefault="00C11A35" w:rsidP="00127F6A">
            <w:pPr>
              <w:jc w:val="center"/>
            </w:pPr>
            <w:r>
              <w:t>1,28</w:t>
            </w:r>
          </w:p>
        </w:tc>
      </w:tr>
      <w:tr w:rsidR="00C11A35" w:rsidRPr="00E2039C" w:rsidTr="00127F6A">
        <w:tc>
          <w:tcPr>
            <w:tcW w:w="760" w:type="dxa"/>
            <w:vAlign w:val="center"/>
          </w:tcPr>
          <w:p w:rsidR="00C11A35" w:rsidRDefault="00C11A35" w:rsidP="00127F6A">
            <w:pPr>
              <w:jc w:val="center"/>
            </w:pPr>
            <w:r>
              <w:t>7</w:t>
            </w:r>
          </w:p>
        </w:tc>
        <w:tc>
          <w:tcPr>
            <w:tcW w:w="793" w:type="dxa"/>
            <w:vAlign w:val="center"/>
          </w:tcPr>
          <w:p w:rsidR="00C11A35" w:rsidRDefault="00C11A35" w:rsidP="00127F6A">
            <w:pPr>
              <w:jc w:val="center"/>
            </w:pPr>
            <w:r>
              <w:t>26</w:t>
            </w:r>
          </w:p>
        </w:tc>
        <w:tc>
          <w:tcPr>
            <w:tcW w:w="3693" w:type="dxa"/>
          </w:tcPr>
          <w:p w:rsidR="00C11A35" w:rsidRDefault="00C11A35" w:rsidP="00127F6A">
            <w:proofErr w:type="spellStart"/>
            <w:r>
              <w:t>Дновский</w:t>
            </w:r>
            <w:proofErr w:type="spellEnd"/>
            <w:r>
              <w:t xml:space="preserve"> район</w:t>
            </w:r>
          </w:p>
        </w:tc>
        <w:tc>
          <w:tcPr>
            <w:tcW w:w="2427" w:type="dxa"/>
            <w:vAlign w:val="center"/>
          </w:tcPr>
          <w:p w:rsidR="00C11A35" w:rsidRDefault="00C11A35" w:rsidP="00127F6A">
            <w:pPr>
              <w:jc w:val="center"/>
            </w:pPr>
            <w:r>
              <w:t>8</w:t>
            </w:r>
          </w:p>
        </w:tc>
        <w:tc>
          <w:tcPr>
            <w:tcW w:w="2499" w:type="dxa"/>
            <w:vAlign w:val="center"/>
          </w:tcPr>
          <w:p w:rsidR="00C11A35" w:rsidRDefault="00C11A35" w:rsidP="00127F6A">
            <w:pPr>
              <w:jc w:val="center"/>
            </w:pPr>
            <w:r>
              <w:t>1,28</w:t>
            </w:r>
          </w:p>
        </w:tc>
      </w:tr>
      <w:tr w:rsidR="00C11A35" w:rsidRPr="00E2039C" w:rsidTr="00127F6A">
        <w:tc>
          <w:tcPr>
            <w:tcW w:w="760" w:type="dxa"/>
            <w:vAlign w:val="center"/>
          </w:tcPr>
          <w:p w:rsidR="00C11A35" w:rsidRDefault="00C11A35" w:rsidP="00127F6A">
            <w:pPr>
              <w:jc w:val="center"/>
            </w:pPr>
            <w:r>
              <w:t>8</w:t>
            </w:r>
          </w:p>
        </w:tc>
        <w:tc>
          <w:tcPr>
            <w:tcW w:w="793" w:type="dxa"/>
            <w:vAlign w:val="center"/>
          </w:tcPr>
          <w:p w:rsidR="00C11A35" w:rsidRDefault="00C11A35" w:rsidP="00127F6A">
            <w:pPr>
              <w:jc w:val="center"/>
            </w:pPr>
            <w:r>
              <w:t>27</w:t>
            </w:r>
          </w:p>
        </w:tc>
        <w:tc>
          <w:tcPr>
            <w:tcW w:w="3693" w:type="dxa"/>
          </w:tcPr>
          <w:p w:rsidR="00C11A35" w:rsidRDefault="00C11A35" w:rsidP="00127F6A">
            <w:proofErr w:type="spellStart"/>
            <w:r>
              <w:t>Красногородский</w:t>
            </w:r>
            <w:proofErr w:type="spellEnd"/>
            <w:r>
              <w:t xml:space="preserve"> район</w:t>
            </w:r>
          </w:p>
        </w:tc>
        <w:tc>
          <w:tcPr>
            <w:tcW w:w="2427" w:type="dxa"/>
            <w:vAlign w:val="center"/>
          </w:tcPr>
          <w:p w:rsidR="00C11A35" w:rsidRDefault="00C11A35" w:rsidP="00127F6A">
            <w:pPr>
              <w:jc w:val="center"/>
            </w:pPr>
            <w:r>
              <w:t>6</w:t>
            </w:r>
          </w:p>
        </w:tc>
        <w:tc>
          <w:tcPr>
            <w:tcW w:w="2499" w:type="dxa"/>
            <w:vAlign w:val="center"/>
          </w:tcPr>
          <w:p w:rsidR="00C11A35" w:rsidRDefault="00C11A35" w:rsidP="00127F6A">
            <w:pPr>
              <w:jc w:val="center"/>
            </w:pPr>
            <w:r>
              <w:t>0,96</w:t>
            </w:r>
          </w:p>
        </w:tc>
      </w:tr>
      <w:tr w:rsidR="00C11A35" w:rsidRPr="00E2039C" w:rsidTr="00127F6A">
        <w:tc>
          <w:tcPr>
            <w:tcW w:w="760" w:type="dxa"/>
            <w:vAlign w:val="center"/>
          </w:tcPr>
          <w:p w:rsidR="00C11A35" w:rsidRDefault="00C11A35" w:rsidP="00127F6A">
            <w:pPr>
              <w:jc w:val="center"/>
            </w:pPr>
            <w:r>
              <w:t>9</w:t>
            </w:r>
          </w:p>
        </w:tc>
        <w:tc>
          <w:tcPr>
            <w:tcW w:w="793" w:type="dxa"/>
            <w:vAlign w:val="center"/>
          </w:tcPr>
          <w:p w:rsidR="00C11A35" w:rsidRDefault="00C11A35" w:rsidP="00127F6A">
            <w:pPr>
              <w:jc w:val="center"/>
            </w:pPr>
            <w:r>
              <w:t>28</w:t>
            </w:r>
          </w:p>
        </w:tc>
        <w:tc>
          <w:tcPr>
            <w:tcW w:w="3693" w:type="dxa"/>
          </w:tcPr>
          <w:p w:rsidR="00C11A35" w:rsidRDefault="00C11A35" w:rsidP="00127F6A">
            <w:proofErr w:type="spellStart"/>
            <w:r>
              <w:t>Куньинский</w:t>
            </w:r>
            <w:proofErr w:type="spellEnd"/>
            <w:r>
              <w:t xml:space="preserve"> район</w:t>
            </w:r>
          </w:p>
        </w:tc>
        <w:tc>
          <w:tcPr>
            <w:tcW w:w="2427" w:type="dxa"/>
            <w:vAlign w:val="center"/>
          </w:tcPr>
          <w:p w:rsidR="00C11A35" w:rsidRDefault="00C11A35" w:rsidP="00127F6A">
            <w:pPr>
              <w:jc w:val="center"/>
            </w:pPr>
            <w:r>
              <w:t>3</w:t>
            </w:r>
          </w:p>
        </w:tc>
        <w:tc>
          <w:tcPr>
            <w:tcW w:w="2499" w:type="dxa"/>
            <w:vAlign w:val="center"/>
          </w:tcPr>
          <w:p w:rsidR="00C11A35" w:rsidRDefault="00C11A35" w:rsidP="00127F6A">
            <w:pPr>
              <w:jc w:val="center"/>
            </w:pPr>
            <w:r>
              <w:t>0,48</w:t>
            </w:r>
          </w:p>
        </w:tc>
      </w:tr>
      <w:tr w:rsidR="00C11A35" w:rsidRPr="00E2039C" w:rsidTr="00127F6A">
        <w:tc>
          <w:tcPr>
            <w:tcW w:w="760" w:type="dxa"/>
            <w:vAlign w:val="center"/>
          </w:tcPr>
          <w:p w:rsidR="00C11A35" w:rsidRDefault="00C11A35" w:rsidP="00127F6A">
            <w:pPr>
              <w:jc w:val="center"/>
            </w:pPr>
            <w:r>
              <w:t>10</w:t>
            </w:r>
          </w:p>
        </w:tc>
        <w:tc>
          <w:tcPr>
            <w:tcW w:w="793" w:type="dxa"/>
            <w:vAlign w:val="center"/>
          </w:tcPr>
          <w:p w:rsidR="00C11A35" w:rsidRDefault="00C11A35" w:rsidP="00127F6A">
            <w:pPr>
              <w:jc w:val="center"/>
            </w:pPr>
            <w:r>
              <w:t>29</w:t>
            </w:r>
          </w:p>
        </w:tc>
        <w:tc>
          <w:tcPr>
            <w:tcW w:w="3693" w:type="dxa"/>
          </w:tcPr>
          <w:p w:rsidR="00C11A35" w:rsidRDefault="00C11A35" w:rsidP="00127F6A">
            <w:proofErr w:type="spellStart"/>
            <w:r>
              <w:t>Локнянский</w:t>
            </w:r>
            <w:proofErr w:type="spellEnd"/>
            <w:r>
              <w:t xml:space="preserve"> район</w:t>
            </w:r>
          </w:p>
        </w:tc>
        <w:tc>
          <w:tcPr>
            <w:tcW w:w="2427" w:type="dxa"/>
            <w:vAlign w:val="center"/>
          </w:tcPr>
          <w:p w:rsidR="00C11A35" w:rsidRDefault="00C11A35" w:rsidP="00127F6A">
            <w:pPr>
              <w:jc w:val="center"/>
            </w:pPr>
            <w:r>
              <w:t>7</w:t>
            </w:r>
          </w:p>
        </w:tc>
        <w:tc>
          <w:tcPr>
            <w:tcW w:w="2499" w:type="dxa"/>
            <w:vAlign w:val="center"/>
          </w:tcPr>
          <w:p w:rsidR="00C11A35" w:rsidRDefault="00C11A35" w:rsidP="00127F6A">
            <w:pPr>
              <w:jc w:val="center"/>
            </w:pPr>
            <w:r>
              <w:t>1,12</w:t>
            </w:r>
          </w:p>
        </w:tc>
      </w:tr>
      <w:tr w:rsidR="00C11A35" w:rsidRPr="00E2039C" w:rsidTr="00127F6A">
        <w:tc>
          <w:tcPr>
            <w:tcW w:w="760" w:type="dxa"/>
            <w:vAlign w:val="center"/>
          </w:tcPr>
          <w:p w:rsidR="00C11A35" w:rsidRDefault="00C11A35" w:rsidP="00127F6A">
            <w:pPr>
              <w:jc w:val="center"/>
            </w:pPr>
            <w:r>
              <w:t>11</w:t>
            </w:r>
          </w:p>
        </w:tc>
        <w:tc>
          <w:tcPr>
            <w:tcW w:w="793" w:type="dxa"/>
            <w:vAlign w:val="center"/>
          </w:tcPr>
          <w:p w:rsidR="00C11A35" w:rsidRDefault="00C11A35" w:rsidP="00127F6A">
            <w:pPr>
              <w:jc w:val="center"/>
            </w:pPr>
            <w:r>
              <w:t>30</w:t>
            </w:r>
          </w:p>
        </w:tc>
        <w:tc>
          <w:tcPr>
            <w:tcW w:w="3693" w:type="dxa"/>
          </w:tcPr>
          <w:p w:rsidR="00C11A35" w:rsidRDefault="00C11A35" w:rsidP="00127F6A">
            <w:proofErr w:type="spellStart"/>
            <w:r>
              <w:t>Невельский</w:t>
            </w:r>
            <w:proofErr w:type="spellEnd"/>
            <w:r>
              <w:t xml:space="preserve"> район</w:t>
            </w:r>
          </w:p>
        </w:tc>
        <w:tc>
          <w:tcPr>
            <w:tcW w:w="2427" w:type="dxa"/>
            <w:vAlign w:val="center"/>
          </w:tcPr>
          <w:p w:rsidR="00C11A35" w:rsidRDefault="00C11A35" w:rsidP="00127F6A">
            <w:pPr>
              <w:jc w:val="center"/>
            </w:pPr>
            <w:r>
              <w:t>14</w:t>
            </w:r>
          </w:p>
        </w:tc>
        <w:tc>
          <w:tcPr>
            <w:tcW w:w="2499" w:type="dxa"/>
            <w:vAlign w:val="center"/>
          </w:tcPr>
          <w:p w:rsidR="00C11A35" w:rsidRDefault="00C11A35" w:rsidP="00127F6A">
            <w:pPr>
              <w:jc w:val="center"/>
            </w:pPr>
            <w:r>
              <w:t>2,24</w:t>
            </w:r>
          </w:p>
        </w:tc>
      </w:tr>
      <w:tr w:rsidR="00C11A35" w:rsidRPr="00E2039C" w:rsidTr="00127F6A">
        <w:tc>
          <w:tcPr>
            <w:tcW w:w="760" w:type="dxa"/>
            <w:vAlign w:val="center"/>
          </w:tcPr>
          <w:p w:rsidR="00C11A35" w:rsidRDefault="00C11A35" w:rsidP="00127F6A">
            <w:pPr>
              <w:jc w:val="center"/>
            </w:pPr>
            <w:r>
              <w:t>12</w:t>
            </w:r>
          </w:p>
        </w:tc>
        <w:tc>
          <w:tcPr>
            <w:tcW w:w="793" w:type="dxa"/>
            <w:vAlign w:val="center"/>
          </w:tcPr>
          <w:p w:rsidR="00C11A35" w:rsidRDefault="00C11A35" w:rsidP="00127F6A">
            <w:pPr>
              <w:jc w:val="center"/>
            </w:pPr>
            <w:r>
              <w:t>31</w:t>
            </w:r>
          </w:p>
        </w:tc>
        <w:tc>
          <w:tcPr>
            <w:tcW w:w="3693" w:type="dxa"/>
          </w:tcPr>
          <w:p w:rsidR="00C11A35" w:rsidRDefault="00C11A35" w:rsidP="00127F6A">
            <w:proofErr w:type="spellStart"/>
            <w:r>
              <w:t>Новоржевский</w:t>
            </w:r>
            <w:proofErr w:type="spellEnd"/>
            <w:r>
              <w:t xml:space="preserve"> район</w:t>
            </w:r>
          </w:p>
        </w:tc>
        <w:tc>
          <w:tcPr>
            <w:tcW w:w="2427" w:type="dxa"/>
            <w:vAlign w:val="center"/>
          </w:tcPr>
          <w:p w:rsidR="00C11A35" w:rsidRDefault="00C11A35" w:rsidP="00127F6A">
            <w:pPr>
              <w:jc w:val="center"/>
            </w:pPr>
            <w:r>
              <w:t>6</w:t>
            </w:r>
          </w:p>
        </w:tc>
        <w:tc>
          <w:tcPr>
            <w:tcW w:w="2499" w:type="dxa"/>
            <w:vAlign w:val="center"/>
          </w:tcPr>
          <w:p w:rsidR="00C11A35" w:rsidRDefault="00C11A35" w:rsidP="00127F6A">
            <w:pPr>
              <w:jc w:val="center"/>
            </w:pPr>
            <w:r>
              <w:t>0,96</w:t>
            </w:r>
          </w:p>
        </w:tc>
      </w:tr>
      <w:tr w:rsidR="00C11A35" w:rsidRPr="00E2039C" w:rsidTr="00127F6A">
        <w:tc>
          <w:tcPr>
            <w:tcW w:w="760" w:type="dxa"/>
            <w:vAlign w:val="center"/>
          </w:tcPr>
          <w:p w:rsidR="00C11A35" w:rsidRDefault="00C11A35" w:rsidP="00127F6A">
            <w:pPr>
              <w:jc w:val="center"/>
            </w:pPr>
            <w:r>
              <w:t>13</w:t>
            </w:r>
          </w:p>
        </w:tc>
        <w:tc>
          <w:tcPr>
            <w:tcW w:w="793" w:type="dxa"/>
            <w:vAlign w:val="center"/>
          </w:tcPr>
          <w:p w:rsidR="00C11A35" w:rsidRDefault="00C11A35" w:rsidP="00127F6A">
            <w:pPr>
              <w:jc w:val="center"/>
            </w:pPr>
            <w:r>
              <w:t>32</w:t>
            </w:r>
          </w:p>
        </w:tc>
        <w:tc>
          <w:tcPr>
            <w:tcW w:w="3693" w:type="dxa"/>
          </w:tcPr>
          <w:p w:rsidR="00C11A35" w:rsidRDefault="00C11A35" w:rsidP="00127F6A">
            <w:proofErr w:type="spellStart"/>
            <w:r>
              <w:t>Новосокольнический</w:t>
            </w:r>
            <w:proofErr w:type="spellEnd"/>
            <w:r>
              <w:t xml:space="preserve"> район</w:t>
            </w:r>
          </w:p>
        </w:tc>
        <w:tc>
          <w:tcPr>
            <w:tcW w:w="2427" w:type="dxa"/>
            <w:vAlign w:val="center"/>
          </w:tcPr>
          <w:p w:rsidR="00C11A35" w:rsidRDefault="00C11A35" w:rsidP="00127F6A">
            <w:pPr>
              <w:jc w:val="center"/>
            </w:pPr>
            <w:r>
              <w:t>15</w:t>
            </w:r>
          </w:p>
        </w:tc>
        <w:tc>
          <w:tcPr>
            <w:tcW w:w="2499" w:type="dxa"/>
            <w:vAlign w:val="center"/>
          </w:tcPr>
          <w:p w:rsidR="00C11A35" w:rsidRDefault="00C11A35" w:rsidP="00127F6A">
            <w:pPr>
              <w:jc w:val="center"/>
            </w:pPr>
            <w:r>
              <w:t>2,4</w:t>
            </w:r>
          </w:p>
        </w:tc>
      </w:tr>
      <w:tr w:rsidR="00C11A35" w:rsidRPr="00E2039C" w:rsidTr="00127F6A">
        <w:tc>
          <w:tcPr>
            <w:tcW w:w="760" w:type="dxa"/>
            <w:vAlign w:val="center"/>
          </w:tcPr>
          <w:p w:rsidR="00C11A35" w:rsidRDefault="00C11A35" w:rsidP="00127F6A">
            <w:pPr>
              <w:jc w:val="center"/>
            </w:pPr>
            <w:r>
              <w:t>14</w:t>
            </w:r>
          </w:p>
        </w:tc>
        <w:tc>
          <w:tcPr>
            <w:tcW w:w="793" w:type="dxa"/>
            <w:vAlign w:val="center"/>
          </w:tcPr>
          <w:p w:rsidR="00C11A35" w:rsidRDefault="00C11A35" w:rsidP="00127F6A">
            <w:pPr>
              <w:jc w:val="center"/>
            </w:pPr>
            <w:r>
              <w:t>33</w:t>
            </w:r>
          </w:p>
        </w:tc>
        <w:tc>
          <w:tcPr>
            <w:tcW w:w="3693" w:type="dxa"/>
          </w:tcPr>
          <w:p w:rsidR="00C11A35" w:rsidRDefault="00C11A35" w:rsidP="00127F6A">
            <w:proofErr w:type="spellStart"/>
            <w:r>
              <w:t>Опочецкий</w:t>
            </w:r>
            <w:proofErr w:type="spellEnd"/>
            <w:r>
              <w:t xml:space="preserve"> район</w:t>
            </w:r>
          </w:p>
        </w:tc>
        <w:tc>
          <w:tcPr>
            <w:tcW w:w="2427" w:type="dxa"/>
            <w:vAlign w:val="center"/>
          </w:tcPr>
          <w:p w:rsidR="00C11A35" w:rsidRDefault="00C11A35" w:rsidP="00127F6A">
            <w:pPr>
              <w:jc w:val="center"/>
            </w:pPr>
            <w:r>
              <w:t>14</w:t>
            </w:r>
          </w:p>
        </w:tc>
        <w:tc>
          <w:tcPr>
            <w:tcW w:w="2499" w:type="dxa"/>
            <w:vAlign w:val="center"/>
          </w:tcPr>
          <w:p w:rsidR="00C11A35" w:rsidRDefault="00C11A35" w:rsidP="00127F6A">
            <w:pPr>
              <w:jc w:val="center"/>
            </w:pPr>
            <w:r>
              <w:t>2,24</w:t>
            </w:r>
          </w:p>
        </w:tc>
      </w:tr>
      <w:tr w:rsidR="00C11A35" w:rsidRPr="00E2039C" w:rsidTr="00127F6A">
        <w:tc>
          <w:tcPr>
            <w:tcW w:w="760" w:type="dxa"/>
            <w:vAlign w:val="center"/>
          </w:tcPr>
          <w:p w:rsidR="00C11A35" w:rsidRDefault="00C11A35" w:rsidP="00127F6A">
            <w:pPr>
              <w:jc w:val="center"/>
            </w:pPr>
            <w:r>
              <w:t>15</w:t>
            </w:r>
          </w:p>
        </w:tc>
        <w:tc>
          <w:tcPr>
            <w:tcW w:w="793" w:type="dxa"/>
            <w:vAlign w:val="center"/>
          </w:tcPr>
          <w:p w:rsidR="00C11A35" w:rsidRDefault="00C11A35" w:rsidP="00127F6A">
            <w:pPr>
              <w:jc w:val="center"/>
            </w:pPr>
            <w:r>
              <w:t>34</w:t>
            </w:r>
          </w:p>
        </w:tc>
        <w:tc>
          <w:tcPr>
            <w:tcW w:w="3693" w:type="dxa"/>
          </w:tcPr>
          <w:p w:rsidR="00C11A35" w:rsidRDefault="00C11A35" w:rsidP="00127F6A">
            <w:r>
              <w:t>Островский район</w:t>
            </w:r>
          </w:p>
        </w:tc>
        <w:tc>
          <w:tcPr>
            <w:tcW w:w="2427" w:type="dxa"/>
            <w:vAlign w:val="center"/>
          </w:tcPr>
          <w:p w:rsidR="00C11A35" w:rsidRDefault="00C11A35" w:rsidP="00127F6A">
            <w:pPr>
              <w:jc w:val="center"/>
            </w:pPr>
            <w:r>
              <w:t>32</w:t>
            </w:r>
          </w:p>
        </w:tc>
        <w:tc>
          <w:tcPr>
            <w:tcW w:w="2499" w:type="dxa"/>
            <w:vAlign w:val="center"/>
          </w:tcPr>
          <w:p w:rsidR="00C11A35" w:rsidRDefault="00C11A35" w:rsidP="00127F6A">
            <w:pPr>
              <w:jc w:val="center"/>
            </w:pPr>
            <w:r>
              <w:t>5,12</w:t>
            </w:r>
          </w:p>
        </w:tc>
      </w:tr>
      <w:tr w:rsidR="00C11A35" w:rsidRPr="00E2039C" w:rsidTr="00127F6A">
        <w:tc>
          <w:tcPr>
            <w:tcW w:w="760" w:type="dxa"/>
            <w:vAlign w:val="center"/>
          </w:tcPr>
          <w:p w:rsidR="00C11A35" w:rsidRDefault="00C11A35" w:rsidP="00127F6A">
            <w:pPr>
              <w:jc w:val="center"/>
            </w:pPr>
            <w:r>
              <w:t>16</w:t>
            </w:r>
          </w:p>
        </w:tc>
        <w:tc>
          <w:tcPr>
            <w:tcW w:w="793" w:type="dxa"/>
            <w:vAlign w:val="center"/>
          </w:tcPr>
          <w:p w:rsidR="00C11A35" w:rsidRDefault="00C11A35" w:rsidP="00127F6A">
            <w:pPr>
              <w:jc w:val="center"/>
            </w:pPr>
            <w:r>
              <w:t>35</w:t>
            </w:r>
          </w:p>
        </w:tc>
        <w:tc>
          <w:tcPr>
            <w:tcW w:w="3693" w:type="dxa"/>
          </w:tcPr>
          <w:p w:rsidR="00C11A35" w:rsidRDefault="00C11A35" w:rsidP="00127F6A">
            <w:proofErr w:type="spellStart"/>
            <w:r>
              <w:t>Палкинский</w:t>
            </w:r>
            <w:proofErr w:type="spellEnd"/>
            <w:r>
              <w:t xml:space="preserve"> район</w:t>
            </w:r>
          </w:p>
        </w:tc>
        <w:tc>
          <w:tcPr>
            <w:tcW w:w="2427" w:type="dxa"/>
            <w:vAlign w:val="center"/>
          </w:tcPr>
          <w:p w:rsidR="00C11A35" w:rsidRDefault="00C11A35" w:rsidP="00127F6A">
            <w:pPr>
              <w:jc w:val="center"/>
            </w:pPr>
            <w:r>
              <w:t>4</w:t>
            </w:r>
          </w:p>
        </w:tc>
        <w:tc>
          <w:tcPr>
            <w:tcW w:w="2499" w:type="dxa"/>
            <w:vAlign w:val="center"/>
          </w:tcPr>
          <w:p w:rsidR="00C11A35" w:rsidRDefault="00C11A35" w:rsidP="00127F6A">
            <w:pPr>
              <w:jc w:val="center"/>
            </w:pPr>
            <w:r>
              <w:t>0,64</w:t>
            </w:r>
          </w:p>
        </w:tc>
      </w:tr>
      <w:tr w:rsidR="00C11A35" w:rsidRPr="00E2039C" w:rsidTr="00127F6A">
        <w:tc>
          <w:tcPr>
            <w:tcW w:w="760" w:type="dxa"/>
            <w:vAlign w:val="center"/>
          </w:tcPr>
          <w:p w:rsidR="00C11A35" w:rsidRDefault="00C11A35" w:rsidP="00127F6A">
            <w:pPr>
              <w:jc w:val="center"/>
            </w:pPr>
            <w:r>
              <w:t>17</w:t>
            </w:r>
          </w:p>
        </w:tc>
        <w:tc>
          <w:tcPr>
            <w:tcW w:w="793" w:type="dxa"/>
            <w:vAlign w:val="center"/>
          </w:tcPr>
          <w:p w:rsidR="00C11A35" w:rsidRDefault="00C11A35" w:rsidP="00127F6A">
            <w:pPr>
              <w:jc w:val="center"/>
            </w:pPr>
            <w:r>
              <w:t>36</w:t>
            </w:r>
          </w:p>
        </w:tc>
        <w:tc>
          <w:tcPr>
            <w:tcW w:w="3693" w:type="dxa"/>
          </w:tcPr>
          <w:p w:rsidR="00C11A35" w:rsidRDefault="00C11A35" w:rsidP="00127F6A">
            <w:r>
              <w:t>Печорский район</w:t>
            </w:r>
          </w:p>
        </w:tc>
        <w:tc>
          <w:tcPr>
            <w:tcW w:w="2427" w:type="dxa"/>
            <w:vAlign w:val="center"/>
          </w:tcPr>
          <w:p w:rsidR="00C11A35" w:rsidRDefault="00C11A35" w:rsidP="00127F6A">
            <w:pPr>
              <w:jc w:val="center"/>
            </w:pPr>
            <w:r>
              <w:t>17</w:t>
            </w:r>
          </w:p>
        </w:tc>
        <w:tc>
          <w:tcPr>
            <w:tcW w:w="2499" w:type="dxa"/>
            <w:vAlign w:val="center"/>
          </w:tcPr>
          <w:p w:rsidR="00C11A35" w:rsidRDefault="00C11A35" w:rsidP="00127F6A">
            <w:pPr>
              <w:jc w:val="center"/>
            </w:pPr>
            <w:r>
              <w:t>2,72</w:t>
            </w:r>
          </w:p>
        </w:tc>
      </w:tr>
      <w:tr w:rsidR="00C11A35" w:rsidRPr="00E2039C" w:rsidTr="00127F6A">
        <w:tc>
          <w:tcPr>
            <w:tcW w:w="760" w:type="dxa"/>
            <w:vAlign w:val="center"/>
          </w:tcPr>
          <w:p w:rsidR="00C11A35" w:rsidRDefault="00C11A35" w:rsidP="00127F6A">
            <w:pPr>
              <w:jc w:val="center"/>
            </w:pPr>
            <w:r>
              <w:t>18</w:t>
            </w:r>
          </w:p>
        </w:tc>
        <w:tc>
          <w:tcPr>
            <w:tcW w:w="793" w:type="dxa"/>
            <w:vAlign w:val="center"/>
          </w:tcPr>
          <w:p w:rsidR="00C11A35" w:rsidRDefault="00C11A35" w:rsidP="00127F6A">
            <w:pPr>
              <w:jc w:val="center"/>
            </w:pPr>
            <w:r>
              <w:t>37</w:t>
            </w:r>
          </w:p>
        </w:tc>
        <w:tc>
          <w:tcPr>
            <w:tcW w:w="3693" w:type="dxa"/>
          </w:tcPr>
          <w:p w:rsidR="00C11A35" w:rsidRDefault="00C11A35" w:rsidP="00127F6A">
            <w:proofErr w:type="spellStart"/>
            <w:r>
              <w:t>Плюсский</w:t>
            </w:r>
            <w:proofErr w:type="spellEnd"/>
            <w:r>
              <w:t xml:space="preserve"> район</w:t>
            </w:r>
          </w:p>
        </w:tc>
        <w:tc>
          <w:tcPr>
            <w:tcW w:w="2427" w:type="dxa"/>
            <w:vAlign w:val="center"/>
          </w:tcPr>
          <w:p w:rsidR="00C11A35" w:rsidRDefault="00C11A35" w:rsidP="00127F6A">
            <w:pPr>
              <w:jc w:val="center"/>
            </w:pPr>
            <w:r>
              <w:t>4</w:t>
            </w:r>
          </w:p>
        </w:tc>
        <w:tc>
          <w:tcPr>
            <w:tcW w:w="2499" w:type="dxa"/>
            <w:vAlign w:val="center"/>
          </w:tcPr>
          <w:p w:rsidR="00C11A35" w:rsidRDefault="00C11A35" w:rsidP="00127F6A">
            <w:pPr>
              <w:jc w:val="center"/>
            </w:pPr>
            <w:r>
              <w:t>0,64</w:t>
            </w:r>
          </w:p>
        </w:tc>
      </w:tr>
      <w:tr w:rsidR="00C11A35" w:rsidRPr="00E2039C" w:rsidTr="00127F6A">
        <w:tc>
          <w:tcPr>
            <w:tcW w:w="760" w:type="dxa"/>
            <w:vAlign w:val="center"/>
          </w:tcPr>
          <w:p w:rsidR="00C11A35" w:rsidRDefault="00C11A35" w:rsidP="00127F6A">
            <w:pPr>
              <w:jc w:val="center"/>
            </w:pPr>
            <w:r>
              <w:t>19</w:t>
            </w:r>
          </w:p>
        </w:tc>
        <w:tc>
          <w:tcPr>
            <w:tcW w:w="793" w:type="dxa"/>
            <w:vAlign w:val="center"/>
          </w:tcPr>
          <w:p w:rsidR="00C11A35" w:rsidRDefault="00C11A35" w:rsidP="00127F6A">
            <w:pPr>
              <w:jc w:val="center"/>
            </w:pPr>
            <w:r>
              <w:t>38</w:t>
            </w:r>
          </w:p>
        </w:tc>
        <w:tc>
          <w:tcPr>
            <w:tcW w:w="3693" w:type="dxa"/>
          </w:tcPr>
          <w:p w:rsidR="00C11A35" w:rsidRDefault="00C11A35" w:rsidP="00127F6A">
            <w:proofErr w:type="spellStart"/>
            <w:r>
              <w:t>Порховский</w:t>
            </w:r>
            <w:proofErr w:type="spellEnd"/>
            <w:r>
              <w:t xml:space="preserve"> район</w:t>
            </w:r>
          </w:p>
        </w:tc>
        <w:tc>
          <w:tcPr>
            <w:tcW w:w="2427" w:type="dxa"/>
            <w:vAlign w:val="center"/>
          </w:tcPr>
          <w:p w:rsidR="00C11A35" w:rsidRDefault="00C11A35" w:rsidP="00127F6A">
            <w:pPr>
              <w:jc w:val="center"/>
            </w:pPr>
            <w:r>
              <w:t>20</w:t>
            </w:r>
          </w:p>
        </w:tc>
        <w:tc>
          <w:tcPr>
            <w:tcW w:w="2499" w:type="dxa"/>
            <w:vAlign w:val="center"/>
          </w:tcPr>
          <w:p w:rsidR="00C11A35" w:rsidRDefault="00C11A35" w:rsidP="00127F6A">
            <w:pPr>
              <w:jc w:val="center"/>
            </w:pPr>
            <w:r>
              <w:t>3,2</w:t>
            </w:r>
          </w:p>
        </w:tc>
      </w:tr>
      <w:tr w:rsidR="00C11A35" w:rsidRPr="00E2039C" w:rsidTr="00127F6A">
        <w:tc>
          <w:tcPr>
            <w:tcW w:w="760" w:type="dxa"/>
            <w:vAlign w:val="center"/>
          </w:tcPr>
          <w:p w:rsidR="00C11A35" w:rsidRDefault="00C11A35" w:rsidP="00127F6A">
            <w:pPr>
              <w:jc w:val="center"/>
            </w:pPr>
            <w:r>
              <w:t>20</w:t>
            </w:r>
          </w:p>
        </w:tc>
        <w:tc>
          <w:tcPr>
            <w:tcW w:w="793" w:type="dxa"/>
            <w:vAlign w:val="center"/>
          </w:tcPr>
          <w:p w:rsidR="00C11A35" w:rsidRDefault="00C11A35" w:rsidP="00127F6A">
            <w:pPr>
              <w:jc w:val="center"/>
            </w:pPr>
            <w:r>
              <w:t>39</w:t>
            </w:r>
          </w:p>
        </w:tc>
        <w:tc>
          <w:tcPr>
            <w:tcW w:w="3693" w:type="dxa"/>
          </w:tcPr>
          <w:p w:rsidR="00C11A35" w:rsidRDefault="00C11A35" w:rsidP="00127F6A">
            <w:r>
              <w:t>Псковский район</w:t>
            </w:r>
          </w:p>
        </w:tc>
        <w:tc>
          <w:tcPr>
            <w:tcW w:w="2427" w:type="dxa"/>
            <w:vAlign w:val="center"/>
          </w:tcPr>
          <w:p w:rsidR="00C11A35" w:rsidRDefault="00C11A35" w:rsidP="00127F6A">
            <w:pPr>
              <w:jc w:val="center"/>
            </w:pPr>
            <w:r>
              <w:t>4</w:t>
            </w:r>
          </w:p>
        </w:tc>
        <w:tc>
          <w:tcPr>
            <w:tcW w:w="2499" w:type="dxa"/>
            <w:vAlign w:val="center"/>
          </w:tcPr>
          <w:p w:rsidR="00C11A35" w:rsidRDefault="00C11A35" w:rsidP="00127F6A">
            <w:pPr>
              <w:jc w:val="center"/>
            </w:pPr>
            <w:r>
              <w:t>0,64</w:t>
            </w:r>
          </w:p>
        </w:tc>
      </w:tr>
      <w:tr w:rsidR="00C11A35" w:rsidRPr="00E2039C" w:rsidTr="00127F6A">
        <w:tc>
          <w:tcPr>
            <w:tcW w:w="760" w:type="dxa"/>
            <w:vAlign w:val="center"/>
          </w:tcPr>
          <w:p w:rsidR="00C11A35" w:rsidRDefault="00C11A35" w:rsidP="00127F6A">
            <w:pPr>
              <w:jc w:val="center"/>
            </w:pPr>
            <w:r>
              <w:t>21</w:t>
            </w:r>
          </w:p>
        </w:tc>
        <w:tc>
          <w:tcPr>
            <w:tcW w:w="793" w:type="dxa"/>
            <w:vAlign w:val="center"/>
          </w:tcPr>
          <w:p w:rsidR="00C11A35" w:rsidRDefault="00C11A35" w:rsidP="00127F6A">
            <w:pPr>
              <w:jc w:val="center"/>
            </w:pPr>
            <w:r>
              <w:t>40</w:t>
            </w:r>
          </w:p>
        </w:tc>
        <w:tc>
          <w:tcPr>
            <w:tcW w:w="3693" w:type="dxa"/>
          </w:tcPr>
          <w:p w:rsidR="00C11A35" w:rsidRDefault="00C11A35" w:rsidP="00127F6A">
            <w:proofErr w:type="spellStart"/>
            <w:r>
              <w:t>Пустошкинский</w:t>
            </w:r>
            <w:proofErr w:type="spellEnd"/>
            <w:r>
              <w:t xml:space="preserve"> район</w:t>
            </w:r>
          </w:p>
        </w:tc>
        <w:tc>
          <w:tcPr>
            <w:tcW w:w="2427" w:type="dxa"/>
            <w:vAlign w:val="center"/>
          </w:tcPr>
          <w:p w:rsidR="00C11A35" w:rsidRDefault="00C11A35" w:rsidP="00127F6A">
            <w:pPr>
              <w:jc w:val="center"/>
            </w:pPr>
            <w:r>
              <w:t>9</w:t>
            </w:r>
          </w:p>
        </w:tc>
        <w:tc>
          <w:tcPr>
            <w:tcW w:w="2499" w:type="dxa"/>
            <w:vAlign w:val="center"/>
          </w:tcPr>
          <w:p w:rsidR="00C11A35" w:rsidRDefault="00C11A35" w:rsidP="00127F6A">
            <w:pPr>
              <w:jc w:val="center"/>
            </w:pPr>
            <w:r>
              <w:t>1,44</w:t>
            </w:r>
          </w:p>
        </w:tc>
      </w:tr>
      <w:tr w:rsidR="00C11A35" w:rsidRPr="00E2039C" w:rsidTr="00127F6A">
        <w:tc>
          <w:tcPr>
            <w:tcW w:w="760" w:type="dxa"/>
            <w:vAlign w:val="center"/>
          </w:tcPr>
          <w:p w:rsidR="00C11A35" w:rsidRDefault="00C11A35" w:rsidP="00127F6A">
            <w:pPr>
              <w:jc w:val="center"/>
            </w:pPr>
            <w:r>
              <w:t>22</w:t>
            </w:r>
          </w:p>
        </w:tc>
        <w:tc>
          <w:tcPr>
            <w:tcW w:w="793" w:type="dxa"/>
            <w:vAlign w:val="center"/>
          </w:tcPr>
          <w:p w:rsidR="00C11A35" w:rsidRDefault="00C11A35" w:rsidP="00127F6A">
            <w:pPr>
              <w:jc w:val="center"/>
            </w:pPr>
            <w:r>
              <w:t>41</w:t>
            </w:r>
          </w:p>
        </w:tc>
        <w:tc>
          <w:tcPr>
            <w:tcW w:w="3693" w:type="dxa"/>
          </w:tcPr>
          <w:p w:rsidR="00C11A35" w:rsidRDefault="00C11A35" w:rsidP="00127F6A">
            <w:proofErr w:type="spellStart"/>
            <w:r>
              <w:t>Пушкиногорский</w:t>
            </w:r>
            <w:proofErr w:type="spellEnd"/>
            <w:r>
              <w:t xml:space="preserve"> район</w:t>
            </w:r>
          </w:p>
        </w:tc>
        <w:tc>
          <w:tcPr>
            <w:tcW w:w="2427" w:type="dxa"/>
            <w:vAlign w:val="center"/>
          </w:tcPr>
          <w:p w:rsidR="00C11A35" w:rsidRDefault="00C11A35" w:rsidP="00127F6A">
            <w:pPr>
              <w:jc w:val="center"/>
            </w:pPr>
            <w:r>
              <w:t>6</w:t>
            </w:r>
          </w:p>
        </w:tc>
        <w:tc>
          <w:tcPr>
            <w:tcW w:w="2499" w:type="dxa"/>
            <w:vAlign w:val="center"/>
          </w:tcPr>
          <w:p w:rsidR="00C11A35" w:rsidRDefault="00C11A35" w:rsidP="00127F6A">
            <w:pPr>
              <w:jc w:val="center"/>
            </w:pPr>
            <w:r>
              <w:t>0,96</w:t>
            </w:r>
          </w:p>
        </w:tc>
      </w:tr>
      <w:tr w:rsidR="00C11A35" w:rsidRPr="00E2039C" w:rsidTr="00127F6A">
        <w:tc>
          <w:tcPr>
            <w:tcW w:w="760" w:type="dxa"/>
            <w:vAlign w:val="center"/>
          </w:tcPr>
          <w:p w:rsidR="00C11A35" w:rsidRDefault="00C11A35" w:rsidP="00127F6A">
            <w:pPr>
              <w:jc w:val="center"/>
            </w:pPr>
            <w:r>
              <w:t>23</w:t>
            </w:r>
          </w:p>
        </w:tc>
        <w:tc>
          <w:tcPr>
            <w:tcW w:w="793" w:type="dxa"/>
            <w:vAlign w:val="center"/>
          </w:tcPr>
          <w:p w:rsidR="00C11A35" w:rsidRDefault="00C11A35" w:rsidP="00127F6A">
            <w:pPr>
              <w:jc w:val="center"/>
            </w:pPr>
            <w:r>
              <w:t>42</w:t>
            </w:r>
          </w:p>
        </w:tc>
        <w:tc>
          <w:tcPr>
            <w:tcW w:w="3693" w:type="dxa"/>
          </w:tcPr>
          <w:p w:rsidR="00C11A35" w:rsidRDefault="00C11A35" w:rsidP="00127F6A">
            <w:proofErr w:type="spellStart"/>
            <w:r>
              <w:t>Пыталовский</w:t>
            </w:r>
            <w:proofErr w:type="spellEnd"/>
            <w:r>
              <w:t xml:space="preserve"> район</w:t>
            </w:r>
          </w:p>
        </w:tc>
        <w:tc>
          <w:tcPr>
            <w:tcW w:w="2427" w:type="dxa"/>
            <w:vAlign w:val="center"/>
          </w:tcPr>
          <w:p w:rsidR="00C11A35" w:rsidRDefault="00C11A35" w:rsidP="00127F6A">
            <w:pPr>
              <w:jc w:val="center"/>
            </w:pPr>
            <w:r>
              <w:t>9</w:t>
            </w:r>
          </w:p>
        </w:tc>
        <w:tc>
          <w:tcPr>
            <w:tcW w:w="2499" w:type="dxa"/>
            <w:vAlign w:val="center"/>
          </w:tcPr>
          <w:p w:rsidR="00C11A35" w:rsidRDefault="00C11A35" w:rsidP="00127F6A">
            <w:pPr>
              <w:jc w:val="center"/>
            </w:pPr>
            <w:r>
              <w:t>1,44</w:t>
            </w:r>
          </w:p>
        </w:tc>
      </w:tr>
      <w:tr w:rsidR="00C11A35" w:rsidRPr="00E2039C" w:rsidTr="00127F6A">
        <w:tc>
          <w:tcPr>
            <w:tcW w:w="760" w:type="dxa"/>
            <w:vAlign w:val="center"/>
          </w:tcPr>
          <w:p w:rsidR="00C11A35" w:rsidRDefault="00C11A35" w:rsidP="00127F6A">
            <w:pPr>
              <w:jc w:val="center"/>
            </w:pPr>
            <w:r>
              <w:t>24</w:t>
            </w:r>
          </w:p>
        </w:tc>
        <w:tc>
          <w:tcPr>
            <w:tcW w:w="793" w:type="dxa"/>
            <w:vAlign w:val="center"/>
          </w:tcPr>
          <w:p w:rsidR="00C11A35" w:rsidRDefault="00C11A35" w:rsidP="00127F6A">
            <w:pPr>
              <w:jc w:val="center"/>
            </w:pPr>
            <w:r>
              <w:t>43</w:t>
            </w:r>
          </w:p>
        </w:tc>
        <w:tc>
          <w:tcPr>
            <w:tcW w:w="3693" w:type="dxa"/>
          </w:tcPr>
          <w:p w:rsidR="00C11A35" w:rsidRDefault="00C11A35" w:rsidP="00127F6A">
            <w:proofErr w:type="spellStart"/>
            <w:r>
              <w:t>Себежский</w:t>
            </w:r>
            <w:proofErr w:type="spellEnd"/>
            <w:r>
              <w:t xml:space="preserve"> район</w:t>
            </w:r>
          </w:p>
        </w:tc>
        <w:tc>
          <w:tcPr>
            <w:tcW w:w="2427" w:type="dxa"/>
            <w:vAlign w:val="center"/>
          </w:tcPr>
          <w:p w:rsidR="00C11A35" w:rsidRDefault="00C11A35" w:rsidP="00127F6A">
            <w:pPr>
              <w:jc w:val="center"/>
            </w:pPr>
            <w:r>
              <w:t>13</w:t>
            </w:r>
          </w:p>
        </w:tc>
        <w:tc>
          <w:tcPr>
            <w:tcW w:w="2499" w:type="dxa"/>
            <w:vAlign w:val="center"/>
          </w:tcPr>
          <w:p w:rsidR="00C11A35" w:rsidRDefault="00C11A35" w:rsidP="00127F6A">
            <w:pPr>
              <w:jc w:val="center"/>
            </w:pPr>
            <w:r>
              <w:t>2,08</w:t>
            </w:r>
          </w:p>
        </w:tc>
      </w:tr>
      <w:tr w:rsidR="00C11A35" w:rsidRPr="00E2039C" w:rsidTr="00127F6A">
        <w:tc>
          <w:tcPr>
            <w:tcW w:w="760" w:type="dxa"/>
            <w:vAlign w:val="center"/>
          </w:tcPr>
          <w:p w:rsidR="00C11A35" w:rsidRDefault="00C11A35" w:rsidP="00127F6A">
            <w:pPr>
              <w:jc w:val="center"/>
            </w:pPr>
            <w:r>
              <w:t>25</w:t>
            </w:r>
          </w:p>
        </w:tc>
        <w:tc>
          <w:tcPr>
            <w:tcW w:w="793" w:type="dxa"/>
            <w:vAlign w:val="center"/>
          </w:tcPr>
          <w:p w:rsidR="00C11A35" w:rsidRDefault="00C11A35" w:rsidP="00127F6A">
            <w:pPr>
              <w:jc w:val="center"/>
            </w:pPr>
            <w:r>
              <w:t>44</w:t>
            </w:r>
          </w:p>
        </w:tc>
        <w:tc>
          <w:tcPr>
            <w:tcW w:w="3693" w:type="dxa"/>
          </w:tcPr>
          <w:p w:rsidR="00C11A35" w:rsidRDefault="00C11A35" w:rsidP="00127F6A">
            <w:proofErr w:type="spellStart"/>
            <w:r>
              <w:t>Струго-Красненский</w:t>
            </w:r>
            <w:proofErr w:type="spellEnd"/>
            <w:r>
              <w:t xml:space="preserve"> район</w:t>
            </w:r>
          </w:p>
        </w:tc>
        <w:tc>
          <w:tcPr>
            <w:tcW w:w="2427" w:type="dxa"/>
            <w:vAlign w:val="center"/>
          </w:tcPr>
          <w:p w:rsidR="00C11A35" w:rsidRDefault="00C11A35" w:rsidP="00127F6A">
            <w:pPr>
              <w:jc w:val="center"/>
            </w:pPr>
            <w:r>
              <w:t>3</w:t>
            </w:r>
          </w:p>
        </w:tc>
        <w:tc>
          <w:tcPr>
            <w:tcW w:w="2499" w:type="dxa"/>
            <w:vAlign w:val="center"/>
          </w:tcPr>
          <w:p w:rsidR="00C11A35" w:rsidRDefault="00C11A35" w:rsidP="00127F6A">
            <w:pPr>
              <w:jc w:val="center"/>
            </w:pPr>
            <w:r>
              <w:t>0,48</w:t>
            </w:r>
          </w:p>
        </w:tc>
      </w:tr>
      <w:tr w:rsidR="00C11A35" w:rsidRPr="00E2039C" w:rsidTr="00127F6A">
        <w:tc>
          <w:tcPr>
            <w:tcW w:w="760" w:type="dxa"/>
            <w:vAlign w:val="center"/>
          </w:tcPr>
          <w:p w:rsidR="00C11A35" w:rsidRDefault="00C11A35" w:rsidP="00127F6A">
            <w:pPr>
              <w:jc w:val="center"/>
            </w:pPr>
            <w:r>
              <w:t>26</w:t>
            </w:r>
          </w:p>
        </w:tc>
        <w:tc>
          <w:tcPr>
            <w:tcW w:w="793" w:type="dxa"/>
            <w:vAlign w:val="center"/>
          </w:tcPr>
          <w:p w:rsidR="00C11A35" w:rsidRDefault="00C11A35" w:rsidP="00127F6A">
            <w:pPr>
              <w:jc w:val="center"/>
            </w:pPr>
            <w:r>
              <w:t>45</w:t>
            </w:r>
          </w:p>
        </w:tc>
        <w:tc>
          <w:tcPr>
            <w:tcW w:w="3693" w:type="dxa"/>
          </w:tcPr>
          <w:p w:rsidR="00C11A35" w:rsidRDefault="00C11A35" w:rsidP="00127F6A">
            <w:proofErr w:type="spellStart"/>
            <w:r>
              <w:t>Усвятский</w:t>
            </w:r>
            <w:proofErr w:type="spellEnd"/>
            <w:r>
              <w:t xml:space="preserve"> район</w:t>
            </w:r>
          </w:p>
        </w:tc>
        <w:tc>
          <w:tcPr>
            <w:tcW w:w="2427" w:type="dxa"/>
            <w:vAlign w:val="center"/>
          </w:tcPr>
          <w:p w:rsidR="00C11A35" w:rsidRDefault="00C11A35" w:rsidP="00127F6A">
            <w:pPr>
              <w:jc w:val="center"/>
            </w:pPr>
            <w:r>
              <w:t>3</w:t>
            </w:r>
          </w:p>
        </w:tc>
        <w:tc>
          <w:tcPr>
            <w:tcW w:w="2499" w:type="dxa"/>
            <w:vAlign w:val="center"/>
          </w:tcPr>
          <w:p w:rsidR="00C11A35" w:rsidRDefault="00C11A35" w:rsidP="00127F6A">
            <w:pPr>
              <w:jc w:val="center"/>
            </w:pPr>
            <w:r>
              <w:t>0,48</w:t>
            </w:r>
          </w:p>
        </w:tc>
      </w:tr>
      <w:tr w:rsidR="00C11A35" w:rsidRPr="00E2039C" w:rsidTr="00127F6A">
        <w:tc>
          <w:tcPr>
            <w:tcW w:w="760" w:type="dxa"/>
            <w:vAlign w:val="center"/>
          </w:tcPr>
          <w:p w:rsidR="00C11A35" w:rsidRDefault="00C11A35" w:rsidP="00127F6A">
            <w:pPr>
              <w:jc w:val="center"/>
            </w:pPr>
            <w:r>
              <w:t>27</w:t>
            </w:r>
          </w:p>
        </w:tc>
        <w:tc>
          <w:tcPr>
            <w:tcW w:w="793" w:type="dxa"/>
            <w:vAlign w:val="center"/>
          </w:tcPr>
          <w:p w:rsidR="00C11A35" w:rsidRDefault="00C11A35" w:rsidP="00127F6A">
            <w:pPr>
              <w:jc w:val="center"/>
            </w:pPr>
            <w:r>
              <w:t>-</w:t>
            </w:r>
          </w:p>
        </w:tc>
        <w:tc>
          <w:tcPr>
            <w:tcW w:w="3693" w:type="dxa"/>
          </w:tcPr>
          <w:p w:rsidR="00C11A35" w:rsidRDefault="00C11A35" w:rsidP="00127F6A">
            <w:r>
              <w:t>СПО</w:t>
            </w:r>
          </w:p>
        </w:tc>
        <w:tc>
          <w:tcPr>
            <w:tcW w:w="2427" w:type="dxa"/>
            <w:vAlign w:val="center"/>
          </w:tcPr>
          <w:p w:rsidR="00C11A35" w:rsidRDefault="00C11A35" w:rsidP="00127F6A">
            <w:pPr>
              <w:jc w:val="center"/>
            </w:pPr>
            <w:r>
              <w:t>4</w:t>
            </w:r>
          </w:p>
        </w:tc>
        <w:tc>
          <w:tcPr>
            <w:tcW w:w="2499" w:type="dxa"/>
            <w:vAlign w:val="center"/>
          </w:tcPr>
          <w:p w:rsidR="00C11A35" w:rsidRDefault="00C11A35" w:rsidP="00127F6A">
            <w:pPr>
              <w:jc w:val="center"/>
            </w:pPr>
            <w:r>
              <w:t>0,64</w:t>
            </w:r>
          </w:p>
        </w:tc>
      </w:tr>
      <w:tr w:rsidR="00C11A35" w:rsidRPr="00E2039C" w:rsidTr="00127F6A">
        <w:tc>
          <w:tcPr>
            <w:tcW w:w="760" w:type="dxa"/>
            <w:vAlign w:val="center"/>
          </w:tcPr>
          <w:p w:rsidR="00C11A35" w:rsidRDefault="00C11A35" w:rsidP="00127F6A">
            <w:pPr>
              <w:jc w:val="center"/>
            </w:pPr>
            <w:r>
              <w:t>28</w:t>
            </w:r>
          </w:p>
        </w:tc>
        <w:tc>
          <w:tcPr>
            <w:tcW w:w="793" w:type="dxa"/>
            <w:vAlign w:val="center"/>
          </w:tcPr>
          <w:p w:rsidR="00C11A35" w:rsidRDefault="00C11A35" w:rsidP="00127F6A">
            <w:pPr>
              <w:jc w:val="center"/>
            </w:pPr>
            <w:r>
              <w:t>-</w:t>
            </w:r>
          </w:p>
        </w:tc>
        <w:tc>
          <w:tcPr>
            <w:tcW w:w="3693" w:type="dxa"/>
          </w:tcPr>
          <w:p w:rsidR="00C11A35" w:rsidRDefault="00C11A35" w:rsidP="00127F6A">
            <w:r>
              <w:t>ВПЛ</w:t>
            </w:r>
          </w:p>
        </w:tc>
        <w:tc>
          <w:tcPr>
            <w:tcW w:w="2427" w:type="dxa"/>
            <w:vAlign w:val="center"/>
          </w:tcPr>
          <w:p w:rsidR="00C11A35" w:rsidRDefault="00C11A35" w:rsidP="00127F6A">
            <w:pPr>
              <w:jc w:val="center"/>
            </w:pPr>
            <w:r>
              <w:t>21</w:t>
            </w:r>
          </w:p>
        </w:tc>
        <w:tc>
          <w:tcPr>
            <w:tcW w:w="2499" w:type="dxa"/>
            <w:vAlign w:val="center"/>
          </w:tcPr>
          <w:p w:rsidR="00C11A35" w:rsidRDefault="00C11A35" w:rsidP="00127F6A">
            <w:pPr>
              <w:jc w:val="center"/>
            </w:pPr>
            <w:r>
              <w:t>3,36</w:t>
            </w:r>
          </w:p>
        </w:tc>
      </w:tr>
    </w:tbl>
    <w:p w:rsidR="00C11A35" w:rsidRDefault="00C11A35" w:rsidP="00C11A35">
      <w:pPr>
        <w:ind w:left="-426" w:firstLine="426"/>
        <w:jc w:val="both"/>
        <w:rPr>
          <w:rFonts w:eastAsia="Times New Roman"/>
          <w:b/>
        </w:rPr>
      </w:pPr>
    </w:p>
    <w:p w:rsidR="00C11A35" w:rsidRDefault="00C11A35" w:rsidP="00C11A35">
      <w:pPr>
        <w:ind w:left="-426" w:firstLine="426"/>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физике.</w:t>
      </w:r>
    </w:p>
    <w:p w:rsidR="00C11A35" w:rsidRDefault="00C11A35" w:rsidP="00C11A35">
      <w:pPr>
        <w:spacing w:line="276" w:lineRule="auto"/>
        <w:ind w:firstLine="709"/>
        <w:jc w:val="both"/>
      </w:pPr>
    </w:p>
    <w:p w:rsidR="00C11A35" w:rsidRPr="00A6601B" w:rsidRDefault="00C11A35" w:rsidP="00C11A35">
      <w:pPr>
        <w:spacing w:line="276" w:lineRule="auto"/>
        <w:ind w:firstLine="709"/>
        <w:jc w:val="both"/>
      </w:pPr>
      <w:r w:rsidRPr="00A6601B">
        <w:t>Количество участников ЕГЭ по физике в Псковской области в 201</w:t>
      </w:r>
      <w:r>
        <w:t>9</w:t>
      </w:r>
      <w:r w:rsidRPr="00A6601B">
        <w:t xml:space="preserve"> году </w:t>
      </w:r>
      <w:r>
        <w:t xml:space="preserve">проявило тенденцию к росту. Так </w:t>
      </w:r>
      <w:r w:rsidRPr="00A6601B">
        <w:t xml:space="preserve"> в 201</w:t>
      </w:r>
      <w:r>
        <w:t>7</w:t>
      </w:r>
      <w:r w:rsidRPr="00A6601B">
        <w:t xml:space="preserve"> году</w:t>
      </w:r>
      <w:r>
        <w:t xml:space="preserve"> было 735 человек</w:t>
      </w:r>
      <w:r w:rsidRPr="00A6601B">
        <w:t xml:space="preserve">, </w:t>
      </w:r>
      <w:r>
        <w:t>в 2018 году</w:t>
      </w:r>
      <w:r w:rsidRPr="00A6601B">
        <w:t xml:space="preserve"> составило 609 человек</w:t>
      </w:r>
      <w:r>
        <w:t xml:space="preserve"> и в 2019 году – 625. По прежнему самое большое количество участников ЕГЭ по физике остается  </w:t>
      </w:r>
      <w:r w:rsidRPr="00A6601B">
        <w:t>в 2017 году</w:t>
      </w:r>
      <w:r>
        <w:t xml:space="preserve"> </w:t>
      </w:r>
      <w:r w:rsidRPr="00A6601B">
        <w:t>– 735 человек.</w:t>
      </w:r>
    </w:p>
    <w:p w:rsidR="00C11A35" w:rsidRPr="00A6601B" w:rsidRDefault="00C11A35" w:rsidP="00C11A35">
      <w:pPr>
        <w:spacing w:line="276" w:lineRule="auto"/>
        <w:ind w:firstLine="709"/>
        <w:jc w:val="both"/>
      </w:pPr>
      <w:r w:rsidRPr="00A6601B">
        <w:t xml:space="preserve">При этом,  </w:t>
      </w:r>
      <w:r>
        <w:t xml:space="preserve">если </w:t>
      </w:r>
      <w:r w:rsidRPr="00A6601B">
        <w:t xml:space="preserve">за последние три года, </w:t>
      </w:r>
      <w:r>
        <w:t xml:space="preserve">наблюдалось уменьшение </w:t>
      </w:r>
      <w:r w:rsidRPr="00A6601B">
        <w:t>числ</w:t>
      </w:r>
      <w:r>
        <w:t>а</w:t>
      </w:r>
      <w:r w:rsidRPr="00A6601B">
        <w:t xml:space="preserve"> юношей с 71 % в 2016 году, до 66% в 2018 году, </w:t>
      </w:r>
      <w:r>
        <w:t>и рост доли</w:t>
      </w:r>
      <w:r w:rsidRPr="00A6601B">
        <w:t xml:space="preserve"> девушек –</w:t>
      </w:r>
      <w:r>
        <w:t xml:space="preserve"> </w:t>
      </w:r>
      <w:r w:rsidRPr="00A6601B">
        <w:t>в пределах от 28% в 2016 году, 30% в</w:t>
      </w:r>
      <w:r>
        <w:t xml:space="preserve"> 2017 году, до 24% в 2018 году, то в этом году ситуация изменилась на противоположную: доля юношей увеличилась до 80%, девушек же уменьшилась, соответственно, до 20%.</w:t>
      </w:r>
    </w:p>
    <w:p w:rsidR="00C11A35" w:rsidRPr="00A6601B" w:rsidRDefault="00C11A35" w:rsidP="00C11A35">
      <w:pPr>
        <w:spacing w:line="276" w:lineRule="auto"/>
        <w:ind w:firstLine="709"/>
        <w:jc w:val="both"/>
      </w:pPr>
      <w:r w:rsidRPr="00A6601B">
        <w:lastRenderedPageBreak/>
        <w:t>Количество участников ЕГЭ по физике по «категориям участников» в 201</w:t>
      </w:r>
      <w:r>
        <w:t>9</w:t>
      </w:r>
      <w:r w:rsidRPr="00A6601B">
        <w:t xml:space="preserve"> году, по сравнению с 201</w:t>
      </w:r>
      <w:r>
        <w:t>8</w:t>
      </w:r>
      <w:r w:rsidRPr="00A6601B">
        <w:t xml:space="preserve"> и 201</w:t>
      </w:r>
      <w:r>
        <w:t>7</w:t>
      </w:r>
      <w:r w:rsidRPr="00A6601B">
        <w:t xml:space="preserve"> годами, также изменилось. Так, уменьшилось количество выпускников общеобразовательных организаций в 201</w:t>
      </w:r>
      <w:r>
        <w:t>9</w:t>
      </w:r>
      <w:r w:rsidRPr="00A6601B">
        <w:t xml:space="preserve"> году </w:t>
      </w:r>
      <w:r>
        <w:t xml:space="preserve">с </w:t>
      </w:r>
      <w:r w:rsidRPr="00A6601B">
        <w:t xml:space="preserve"> 578 человек </w:t>
      </w:r>
      <w:r>
        <w:t>до</w:t>
      </w:r>
      <w:r w:rsidRPr="00A6601B">
        <w:t xml:space="preserve"> </w:t>
      </w:r>
      <w:r>
        <w:t>600 человек</w:t>
      </w:r>
      <w:r w:rsidRPr="00A6601B">
        <w:t xml:space="preserve">. Незначительно </w:t>
      </w:r>
      <w:r>
        <w:t xml:space="preserve">уменьшилось </w:t>
      </w:r>
      <w:r w:rsidRPr="00A6601B">
        <w:t xml:space="preserve"> количество обучающихся СПО, выбравших ЕГЭ по физике: с </w:t>
      </w:r>
      <w:r>
        <w:t>5</w:t>
      </w:r>
      <w:r w:rsidRPr="00A6601B">
        <w:t xml:space="preserve"> человек в 201</w:t>
      </w:r>
      <w:r>
        <w:t>8</w:t>
      </w:r>
      <w:r w:rsidRPr="00A6601B">
        <w:t xml:space="preserve"> году</w:t>
      </w:r>
      <w:r>
        <w:t xml:space="preserve"> </w:t>
      </w:r>
      <w:r w:rsidRPr="00A6601B">
        <w:t xml:space="preserve">до </w:t>
      </w:r>
      <w:r>
        <w:t>4</w:t>
      </w:r>
      <w:r w:rsidRPr="00A6601B">
        <w:t xml:space="preserve"> человек в 201</w:t>
      </w:r>
      <w:r>
        <w:t>9</w:t>
      </w:r>
      <w:r w:rsidRPr="00A6601B">
        <w:t xml:space="preserve"> году</w:t>
      </w:r>
      <w:r>
        <w:t>, таким образом есть четкая тенденция уменьшения числа обучающихся СПО, сдающих экзамен</w:t>
      </w:r>
      <w:r w:rsidRPr="00A6601B">
        <w:t>. Число выпускников прошлых лет, сдававших ЕГЭ по физике, также колеблется: 37 человек  в 2016 году, 25 человек в 2017 году и 26 человек в 2018 году</w:t>
      </w:r>
      <w:r>
        <w:t xml:space="preserve"> и в 2019 году самое меньшее – 21 человек</w:t>
      </w:r>
      <w:r w:rsidRPr="00A6601B">
        <w:t>.</w:t>
      </w:r>
    </w:p>
    <w:p w:rsidR="00C11A35" w:rsidRPr="00A6601B" w:rsidRDefault="00C11A35" w:rsidP="00C11A35">
      <w:pPr>
        <w:spacing w:line="276" w:lineRule="auto"/>
        <w:ind w:firstLine="709"/>
        <w:jc w:val="both"/>
      </w:pPr>
      <w:r w:rsidRPr="00A6601B">
        <w:t xml:space="preserve">Число выпускников по типам образовательных организаций распределилось в таком же соотношении: </w:t>
      </w:r>
      <w:r>
        <w:t xml:space="preserve">в 2019 году физику сдавали 309 выпускников СОШ, </w:t>
      </w:r>
      <w:r w:rsidRPr="00A6601B">
        <w:t xml:space="preserve">в 2018 году </w:t>
      </w:r>
      <w:r>
        <w:t xml:space="preserve">- </w:t>
      </w:r>
      <w:r w:rsidRPr="00A6601B">
        <w:t xml:space="preserve"> 347 выпускников, в 2017 – 412 человек, в 2016 – 391, </w:t>
      </w:r>
      <w:r>
        <w:t>что также подтверждает утверждение об уменьшении числа выпускников СОШ, выбирающих данный экзамен. В</w:t>
      </w:r>
      <w:r w:rsidRPr="00A6601B">
        <w:t>ыпускник</w:t>
      </w:r>
      <w:r>
        <w:t>и</w:t>
      </w:r>
      <w:r w:rsidRPr="00A6601B">
        <w:t xml:space="preserve"> из лицеев и гимназий в 2016 году </w:t>
      </w:r>
      <w:r>
        <w:t xml:space="preserve">сдавали ЕГЭ </w:t>
      </w:r>
      <w:r w:rsidRPr="00A6601B">
        <w:t xml:space="preserve">по физике </w:t>
      </w:r>
      <w:r>
        <w:t xml:space="preserve">в количестве </w:t>
      </w:r>
      <w:r w:rsidRPr="00A6601B">
        <w:t>244 человека, в 2017 году – 296, и в 2018 году – 231 человек</w:t>
      </w:r>
      <w:r>
        <w:t xml:space="preserve"> и в 2019 году – 287, что не может не свидетельствовать о приоритете данного экзамена в текущем году у данной категории участников</w:t>
      </w:r>
      <w:r w:rsidRPr="00A6601B">
        <w:t xml:space="preserve">. </w:t>
      </w:r>
    </w:p>
    <w:p w:rsidR="00C11A35" w:rsidRDefault="00C11A35" w:rsidP="00C11A35">
      <w:pPr>
        <w:spacing w:line="276" w:lineRule="auto"/>
        <w:ind w:firstLine="709"/>
        <w:jc w:val="both"/>
      </w:pPr>
      <w:r w:rsidRPr="00A6601B">
        <w:t>Таким образом, изменения количества участников ЕГЭ по физике в целом, повторяет тенденции в разрезе типов образовательных организаций и категорий участников ЕГЭ. В текущем году нарушена тенденция роста числа участников ЕГЭ, все значения колеблются у некоторых средних значений, которые на протяжении всех лет остаются примерно одинаковыми.</w:t>
      </w:r>
    </w:p>
    <w:p w:rsidR="00C11A35" w:rsidRPr="00A6601B" w:rsidRDefault="00C11A35" w:rsidP="00C11A35">
      <w:pPr>
        <w:spacing w:line="276" w:lineRule="auto"/>
        <w:ind w:firstLine="709"/>
        <w:jc w:val="both"/>
      </w:pPr>
      <w:r>
        <w:t xml:space="preserve">Экзамен, по прежнему, выбирают во всех муниципалитетах области. В 2019 году увеличилась доля участвующих в ЕГЭ по физике в 12 муниципалитетах: </w:t>
      </w:r>
      <w:proofErr w:type="spellStart"/>
      <w:r>
        <w:t>г.Псков</w:t>
      </w:r>
      <w:proofErr w:type="spellEnd"/>
      <w:r>
        <w:t xml:space="preserve">, </w:t>
      </w:r>
      <w:proofErr w:type="spellStart"/>
      <w:r>
        <w:t>г.Великие</w:t>
      </w:r>
      <w:proofErr w:type="spellEnd"/>
      <w:r>
        <w:t xml:space="preserve"> Луки, </w:t>
      </w:r>
      <w:proofErr w:type="spellStart"/>
      <w:r>
        <w:t>Гдовский</w:t>
      </w:r>
      <w:proofErr w:type="spellEnd"/>
      <w:r>
        <w:t xml:space="preserve">, </w:t>
      </w:r>
      <w:proofErr w:type="spellStart"/>
      <w:r>
        <w:t>Красногородский</w:t>
      </w:r>
      <w:proofErr w:type="spellEnd"/>
      <w:r>
        <w:t xml:space="preserve">, </w:t>
      </w:r>
      <w:proofErr w:type="spellStart"/>
      <w:r>
        <w:t>Новоржевский</w:t>
      </w:r>
      <w:proofErr w:type="spellEnd"/>
      <w:r>
        <w:t xml:space="preserve">, </w:t>
      </w:r>
      <w:proofErr w:type="spellStart"/>
      <w:r>
        <w:t>Опочецкий</w:t>
      </w:r>
      <w:proofErr w:type="spellEnd"/>
      <w:r>
        <w:t xml:space="preserve">, Островский, </w:t>
      </w:r>
      <w:proofErr w:type="spellStart"/>
      <w:r>
        <w:t>Палкинский</w:t>
      </w:r>
      <w:proofErr w:type="spellEnd"/>
      <w:r>
        <w:t xml:space="preserve">, Печорский, </w:t>
      </w:r>
      <w:proofErr w:type="spellStart"/>
      <w:r>
        <w:t>Плюсский</w:t>
      </w:r>
      <w:proofErr w:type="spellEnd"/>
      <w:r>
        <w:t xml:space="preserve">. </w:t>
      </w:r>
      <w:proofErr w:type="spellStart"/>
      <w:r>
        <w:t>Порховский</w:t>
      </w:r>
      <w:proofErr w:type="spellEnd"/>
      <w:r>
        <w:t xml:space="preserve"> и </w:t>
      </w:r>
      <w:proofErr w:type="spellStart"/>
      <w:r>
        <w:t>Пустошкинский</w:t>
      </w:r>
      <w:proofErr w:type="spellEnd"/>
      <w:r>
        <w:t xml:space="preserve">  районы.</w:t>
      </w:r>
    </w:p>
    <w:p w:rsidR="00C11A35" w:rsidRDefault="00C11A35" w:rsidP="00C11A35">
      <w:pPr>
        <w:spacing w:line="276" w:lineRule="auto"/>
        <w:ind w:firstLine="709"/>
        <w:jc w:val="both"/>
      </w:pPr>
      <w:r>
        <w:t>Уменьшилось</w:t>
      </w:r>
      <w:r w:rsidRPr="00A6601B">
        <w:t xml:space="preserve"> количество участников ЕГЭ по физике в </w:t>
      </w:r>
      <w:proofErr w:type="spellStart"/>
      <w:r>
        <w:t>Дедовическом</w:t>
      </w:r>
      <w:proofErr w:type="spellEnd"/>
      <w:r>
        <w:t xml:space="preserve">, </w:t>
      </w:r>
      <w:proofErr w:type="spellStart"/>
      <w:r>
        <w:t>Бежаницком</w:t>
      </w:r>
      <w:proofErr w:type="spellEnd"/>
      <w:r>
        <w:t xml:space="preserve">, Великолукском, </w:t>
      </w:r>
      <w:proofErr w:type="spellStart"/>
      <w:r>
        <w:t>Дновском</w:t>
      </w:r>
      <w:proofErr w:type="spellEnd"/>
      <w:r>
        <w:t xml:space="preserve">, </w:t>
      </w:r>
      <w:proofErr w:type="spellStart"/>
      <w:r>
        <w:t>Куньинском</w:t>
      </w:r>
      <w:proofErr w:type="spellEnd"/>
      <w:r>
        <w:t xml:space="preserve">, </w:t>
      </w:r>
      <w:proofErr w:type="spellStart"/>
      <w:r>
        <w:t>Локнянском</w:t>
      </w:r>
      <w:proofErr w:type="spellEnd"/>
      <w:r>
        <w:t xml:space="preserve">, Невельском. </w:t>
      </w:r>
      <w:proofErr w:type="spellStart"/>
      <w:r>
        <w:t>Новосокольническом</w:t>
      </w:r>
      <w:proofErr w:type="spellEnd"/>
      <w:r>
        <w:t xml:space="preserve">. Псковском, </w:t>
      </w:r>
      <w:proofErr w:type="spellStart"/>
      <w:r>
        <w:t>Пыталовском</w:t>
      </w:r>
      <w:proofErr w:type="spellEnd"/>
      <w:r>
        <w:t xml:space="preserve">, </w:t>
      </w:r>
      <w:proofErr w:type="spellStart"/>
      <w:r>
        <w:t>Себежском</w:t>
      </w:r>
      <w:proofErr w:type="spellEnd"/>
      <w:r>
        <w:t xml:space="preserve">, </w:t>
      </w:r>
      <w:proofErr w:type="spellStart"/>
      <w:r>
        <w:t>Струго-Красненском</w:t>
      </w:r>
      <w:proofErr w:type="spellEnd"/>
      <w:r>
        <w:t xml:space="preserve"> и </w:t>
      </w:r>
      <w:proofErr w:type="spellStart"/>
      <w:r>
        <w:t>Усвятском</w:t>
      </w:r>
      <w:proofErr w:type="spellEnd"/>
      <w:r w:rsidRPr="00A6601B">
        <w:t xml:space="preserve"> район</w:t>
      </w:r>
      <w:r>
        <w:t>ах</w:t>
      </w:r>
      <w:r w:rsidRPr="00A6601B">
        <w:t>.</w:t>
      </w:r>
    </w:p>
    <w:p w:rsidR="00C11A35" w:rsidRPr="00A6601B" w:rsidRDefault="00C11A35" w:rsidP="00C11A35">
      <w:pPr>
        <w:spacing w:line="276" w:lineRule="auto"/>
        <w:ind w:firstLine="709"/>
        <w:jc w:val="both"/>
      </w:pPr>
      <w:r w:rsidRPr="00A6601B">
        <w:t>Колебания количества участников экзамена  объясняются изменением общего числа выпускников, востребованностью результатов данного экзамена при поступлении в технические ВУЗы.</w:t>
      </w:r>
    </w:p>
    <w:p w:rsidR="00C11A35" w:rsidRDefault="00C11A35" w:rsidP="00C11A35">
      <w:pPr>
        <w:spacing w:line="360" w:lineRule="auto"/>
        <w:ind w:left="-425"/>
        <w:jc w:val="both"/>
        <w:rPr>
          <w:bCs/>
        </w:rPr>
      </w:pPr>
    </w:p>
    <w:p w:rsidR="00C11A35" w:rsidRDefault="00C11A35" w:rsidP="00C11A35">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ФИЗИКЕ</w:t>
      </w:r>
    </w:p>
    <w:p w:rsidR="00C11A35" w:rsidRPr="009A70B0" w:rsidRDefault="00C11A35" w:rsidP="00C11A35">
      <w:pPr>
        <w:ind w:left="-426" w:firstLine="426"/>
        <w:jc w:val="both"/>
        <w:rPr>
          <w:rFonts w:eastAsia="Times New Roman"/>
          <w:b/>
        </w:rPr>
      </w:pPr>
    </w:p>
    <w:p w:rsidR="00C11A35" w:rsidRDefault="00C11A35" w:rsidP="00C11A35">
      <w:pPr>
        <w:ind w:left="567" w:hanging="567"/>
      </w:pPr>
      <w:r w:rsidRPr="00E2039C">
        <w:t>3.1</w:t>
      </w:r>
      <w:r>
        <w:t xml:space="preserve">. </w:t>
      </w:r>
      <w:r w:rsidRPr="00E2039C">
        <w:t xml:space="preserve"> Диаграмма распределения тестовы</w:t>
      </w:r>
      <w:r>
        <w:t>х</w:t>
      </w:r>
      <w:r w:rsidRPr="00E2039C">
        <w:t xml:space="preserve"> балл</w:t>
      </w:r>
      <w:r>
        <w:t>ов по физике</w:t>
      </w:r>
      <w:r w:rsidRPr="00E2039C">
        <w:t xml:space="preserve"> в 2019 г.</w:t>
      </w:r>
      <w:r>
        <w:t xml:space="preserve"> (количество участников, получивших тот и ли иной тестовый балл)</w:t>
      </w:r>
    </w:p>
    <w:p w:rsidR="00C11A35" w:rsidRDefault="00C11A35" w:rsidP="00C11A35">
      <w:pPr>
        <w:jc w:val="both"/>
      </w:pPr>
    </w:p>
    <w:p w:rsidR="00C11A35" w:rsidRDefault="00C11A35" w:rsidP="00C11A35">
      <w:pPr>
        <w:jc w:val="both"/>
      </w:pPr>
      <w:r w:rsidRPr="00DB083D">
        <w:rPr>
          <w:noProof/>
        </w:rPr>
        <w:lastRenderedPageBreak/>
        <w:drawing>
          <wp:inline distT="0" distB="0" distL="0" distR="0" wp14:anchorId="5CD176BF" wp14:editId="6AC56F47">
            <wp:extent cx="6120130" cy="2229453"/>
            <wp:effectExtent l="19050" t="0" r="13970" b="0"/>
            <wp:docPr id="37"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1A35" w:rsidRPr="00E2039C" w:rsidRDefault="00C11A35" w:rsidP="00C11A35">
      <w:pPr>
        <w:jc w:val="both"/>
      </w:pPr>
    </w:p>
    <w:p w:rsidR="00C11A35" w:rsidRPr="00847D70" w:rsidRDefault="00C11A35" w:rsidP="00C11A35">
      <w:pPr>
        <w:ind w:left="567" w:hanging="567"/>
      </w:pPr>
      <w:r w:rsidRPr="00E2039C">
        <w:t>3.2</w:t>
      </w:r>
      <w:r>
        <w:t>.</w:t>
      </w:r>
      <w:r w:rsidRPr="00E2039C">
        <w:t xml:space="preserve"> Динамика результатов ЕГЭ по </w:t>
      </w:r>
      <w:r>
        <w:t>физике</w:t>
      </w:r>
      <w:r w:rsidRPr="00E2039C">
        <w:t xml:space="preserve"> за последние 3 года</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4"/>
        <w:gridCol w:w="1984"/>
        <w:gridCol w:w="1985"/>
        <w:gridCol w:w="1842"/>
      </w:tblGrid>
      <w:tr w:rsidR="00C11A35" w:rsidRPr="00E2039C" w:rsidTr="00127F6A">
        <w:trPr>
          <w:cantSplit/>
          <w:trHeight w:val="338"/>
          <w:tblHeader/>
        </w:trPr>
        <w:tc>
          <w:tcPr>
            <w:tcW w:w="4254" w:type="dxa"/>
            <w:vMerge w:val="restart"/>
          </w:tcPr>
          <w:p w:rsidR="00C11A35" w:rsidRPr="00E2039C" w:rsidRDefault="00C11A35" w:rsidP="00127F6A">
            <w:pPr>
              <w:contextualSpacing/>
              <w:jc w:val="both"/>
              <w:rPr>
                <w:rFonts w:eastAsia="MS Mincho"/>
              </w:rPr>
            </w:pPr>
          </w:p>
        </w:tc>
        <w:tc>
          <w:tcPr>
            <w:tcW w:w="5811" w:type="dxa"/>
            <w:gridSpan w:val="3"/>
          </w:tcPr>
          <w:p w:rsidR="00C11A35" w:rsidRPr="00E2039C" w:rsidRDefault="00C11A35" w:rsidP="00127F6A">
            <w:pPr>
              <w:contextualSpacing/>
              <w:jc w:val="center"/>
              <w:rPr>
                <w:rFonts w:eastAsia="MS Mincho"/>
              </w:rPr>
            </w:pPr>
            <w:r>
              <w:rPr>
                <w:rFonts w:eastAsia="MS Mincho"/>
              </w:rPr>
              <w:t>Псковская область</w:t>
            </w:r>
          </w:p>
        </w:tc>
      </w:tr>
      <w:tr w:rsidR="00C11A35" w:rsidRPr="00E2039C" w:rsidTr="00127F6A">
        <w:trPr>
          <w:cantSplit/>
          <w:trHeight w:val="155"/>
          <w:tblHeader/>
        </w:trPr>
        <w:tc>
          <w:tcPr>
            <w:tcW w:w="4254" w:type="dxa"/>
            <w:vMerge/>
          </w:tcPr>
          <w:p w:rsidR="00C11A35" w:rsidRPr="00E2039C" w:rsidRDefault="00C11A35" w:rsidP="00127F6A">
            <w:pPr>
              <w:contextualSpacing/>
              <w:jc w:val="both"/>
              <w:rPr>
                <w:rFonts w:eastAsia="MS Mincho"/>
              </w:rPr>
            </w:pPr>
          </w:p>
        </w:tc>
        <w:tc>
          <w:tcPr>
            <w:tcW w:w="1984" w:type="dxa"/>
          </w:tcPr>
          <w:p w:rsidR="00C11A35" w:rsidRPr="00E2039C" w:rsidRDefault="00C11A35" w:rsidP="00127F6A">
            <w:pPr>
              <w:contextualSpacing/>
              <w:jc w:val="center"/>
              <w:rPr>
                <w:rFonts w:eastAsia="MS Mincho"/>
              </w:rPr>
            </w:pPr>
            <w:r w:rsidRPr="00E2039C">
              <w:rPr>
                <w:rFonts w:eastAsia="MS Mincho"/>
              </w:rPr>
              <w:t>2017 г.</w:t>
            </w:r>
          </w:p>
        </w:tc>
        <w:tc>
          <w:tcPr>
            <w:tcW w:w="1985" w:type="dxa"/>
          </w:tcPr>
          <w:p w:rsidR="00C11A35" w:rsidRPr="00E2039C" w:rsidRDefault="00C11A35" w:rsidP="00127F6A">
            <w:pPr>
              <w:contextualSpacing/>
              <w:jc w:val="center"/>
              <w:rPr>
                <w:rFonts w:eastAsia="MS Mincho"/>
              </w:rPr>
            </w:pPr>
            <w:r w:rsidRPr="00E2039C">
              <w:rPr>
                <w:rFonts w:eastAsia="MS Mincho"/>
              </w:rPr>
              <w:t>2018 г.</w:t>
            </w:r>
          </w:p>
        </w:tc>
        <w:tc>
          <w:tcPr>
            <w:tcW w:w="1842" w:type="dxa"/>
          </w:tcPr>
          <w:p w:rsidR="00C11A35" w:rsidRPr="00E2039C" w:rsidRDefault="00C11A35" w:rsidP="00127F6A">
            <w:pPr>
              <w:contextualSpacing/>
              <w:jc w:val="center"/>
              <w:rPr>
                <w:rFonts w:eastAsia="MS Mincho"/>
              </w:rPr>
            </w:pPr>
            <w:r w:rsidRPr="00E2039C">
              <w:rPr>
                <w:rFonts w:eastAsia="MS Mincho"/>
              </w:rPr>
              <w:t>2019 г.</w:t>
            </w:r>
          </w:p>
        </w:tc>
      </w:tr>
      <w:tr w:rsidR="00C11A35" w:rsidRPr="00E2039C" w:rsidTr="00127F6A">
        <w:trPr>
          <w:cantSplit/>
          <w:trHeight w:val="349"/>
        </w:trPr>
        <w:tc>
          <w:tcPr>
            <w:tcW w:w="4254" w:type="dxa"/>
          </w:tcPr>
          <w:p w:rsidR="00C11A35" w:rsidRPr="00E2039C" w:rsidRDefault="00C11A35" w:rsidP="00127F6A">
            <w:pPr>
              <w:contextualSpacing/>
              <w:jc w:val="both"/>
              <w:rPr>
                <w:rFonts w:eastAsia="MS Mincho"/>
              </w:rPr>
            </w:pPr>
            <w:r w:rsidRPr="00E2039C">
              <w:rPr>
                <w:rFonts w:eastAsia="MS Mincho"/>
              </w:rPr>
              <w:t>Не преодолели минимального балла</w:t>
            </w:r>
          </w:p>
        </w:tc>
        <w:tc>
          <w:tcPr>
            <w:tcW w:w="1984" w:type="dxa"/>
            <w:vAlign w:val="center"/>
          </w:tcPr>
          <w:p w:rsidR="00C11A35" w:rsidRDefault="00C11A35" w:rsidP="00127F6A">
            <w:pPr>
              <w:contextualSpacing/>
              <w:jc w:val="center"/>
              <w:rPr>
                <w:rFonts w:eastAsia="MS Mincho;ＭＳ 明朝"/>
              </w:rPr>
            </w:pPr>
            <w:r>
              <w:rPr>
                <w:rFonts w:eastAsia="MS Mincho;ＭＳ 明朝"/>
              </w:rPr>
              <w:t>(11) 1,5%</w:t>
            </w:r>
          </w:p>
        </w:tc>
        <w:tc>
          <w:tcPr>
            <w:tcW w:w="1985" w:type="dxa"/>
            <w:vAlign w:val="center"/>
          </w:tcPr>
          <w:p w:rsidR="00C11A35" w:rsidRDefault="00C11A35" w:rsidP="00127F6A">
            <w:pPr>
              <w:contextualSpacing/>
              <w:jc w:val="center"/>
            </w:pPr>
            <w:r>
              <w:rPr>
                <w:rFonts w:eastAsia="MS Mincho;ＭＳ 明朝"/>
                <w:lang w:val="en-US"/>
              </w:rPr>
              <w:t>(17) 2,79</w:t>
            </w:r>
            <w:r>
              <w:rPr>
                <w:rFonts w:eastAsia="MS Mincho;ＭＳ 明朝"/>
              </w:rPr>
              <w:t>%</w:t>
            </w:r>
          </w:p>
        </w:tc>
        <w:tc>
          <w:tcPr>
            <w:tcW w:w="1842" w:type="dxa"/>
            <w:vAlign w:val="center"/>
          </w:tcPr>
          <w:p w:rsidR="00C11A35" w:rsidRDefault="00C11A35" w:rsidP="00127F6A">
            <w:pPr>
              <w:jc w:val="center"/>
            </w:pPr>
            <w:r>
              <w:t>(30)  4,8%</w:t>
            </w:r>
          </w:p>
        </w:tc>
      </w:tr>
      <w:tr w:rsidR="00C11A35" w:rsidRPr="00E2039C" w:rsidTr="00127F6A">
        <w:trPr>
          <w:cantSplit/>
          <w:trHeight w:val="354"/>
        </w:trPr>
        <w:tc>
          <w:tcPr>
            <w:tcW w:w="4254" w:type="dxa"/>
          </w:tcPr>
          <w:p w:rsidR="00C11A35" w:rsidRPr="00E2039C" w:rsidRDefault="00C11A35" w:rsidP="00127F6A">
            <w:pPr>
              <w:contextualSpacing/>
              <w:jc w:val="both"/>
              <w:rPr>
                <w:rFonts w:eastAsia="MS Mincho"/>
              </w:rPr>
            </w:pPr>
            <w:r w:rsidRPr="00E2039C">
              <w:rPr>
                <w:rFonts w:eastAsia="MS Mincho"/>
              </w:rPr>
              <w:t>Средний тестовый балл</w:t>
            </w:r>
          </w:p>
        </w:tc>
        <w:tc>
          <w:tcPr>
            <w:tcW w:w="1984" w:type="dxa"/>
            <w:vAlign w:val="center"/>
          </w:tcPr>
          <w:p w:rsidR="00C11A35" w:rsidRDefault="00C11A35" w:rsidP="00127F6A">
            <w:pPr>
              <w:contextualSpacing/>
              <w:jc w:val="center"/>
              <w:rPr>
                <w:rFonts w:eastAsia="MS Mincho;ＭＳ 明朝"/>
              </w:rPr>
            </w:pPr>
            <w:r>
              <w:rPr>
                <w:rFonts w:eastAsia="MS Mincho;ＭＳ 明朝"/>
              </w:rPr>
              <w:t>53,68</w:t>
            </w:r>
          </w:p>
        </w:tc>
        <w:tc>
          <w:tcPr>
            <w:tcW w:w="1985" w:type="dxa"/>
            <w:vAlign w:val="center"/>
          </w:tcPr>
          <w:p w:rsidR="00C11A35" w:rsidRDefault="00C11A35" w:rsidP="00127F6A">
            <w:pPr>
              <w:contextualSpacing/>
              <w:jc w:val="center"/>
              <w:rPr>
                <w:rFonts w:eastAsia="MS Mincho;ＭＳ 明朝"/>
                <w:lang w:val="en-US"/>
              </w:rPr>
            </w:pPr>
            <w:r>
              <w:rPr>
                <w:rFonts w:eastAsia="MS Mincho;ＭＳ 明朝"/>
                <w:lang w:val="en-US"/>
              </w:rPr>
              <w:t>54,05</w:t>
            </w:r>
          </w:p>
        </w:tc>
        <w:tc>
          <w:tcPr>
            <w:tcW w:w="1842" w:type="dxa"/>
            <w:vAlign w:val="center"/>
          </w:tcPr>
          <w:p w:rsidR="00C11A35" w:rsidRDefault="00C11A35" w:rsidP="00127F6A">
            <w:pPr>
              <w:jc w:val="center"/>
            </w:pPr>
            <w:r>
              <w:t>54,51</w:t>
            </w:r>
          </w:p>
        </w:tc>
      </w:tr>
      <w:tr w:rsidR="00C11A35" w:rsidRPr="00E2039C" w:rsidTr="00127F6A">
        <w:trPr>
          <w:cantSplit/>
          <w:trHeight w:val="338"/>
        </w:trPr>
        <w:tc>
          <w:tcPr>
            <w:tcW w:w="4254" w:type="dxa"/>
          </w:tcPr>
          <w:p w:rsidR="00C11A35" w:rsidRPr="00E2039C" w:rsidRDefault="00C11A35" w:rsidP="00127F6A">
            <w:pPr>
              <w:contextualSpacing/>
              <w:jc w:val="both"/>
              <w:rPr>
                <w:rFonts w:eastAsia="MS Mincho"/>
              </w:rPr>
            </w:pPr>
            <w:r w:rsidRPr="00E2039C">
              <w:rPr>
                <w:rFonts w:eastAsia="MS Mincho"/>
              </w:rPr>
              <w:t>Получили от 81 до 99 баллов</w:t>
            </w:r>
          </w:p>
        </w:tc>
        <w:tc>
          <w:tcPr>
            <w:tcW w:w="1984" w:type="dxa"/>
            <w:vAlign w:val="center"/>
          </w:tcPr>
          <w:p w:rsidR="00C11A35" w:rsidRDefault="00C11A35" w:rsidP="00127F6A">
            <w:pPr>
              <w:contextualSpacing/>
              <w:jc w:val="center"/>
              <w:rPr>
                <w:rFonts w:eastAsia="MS Mincho;ＭＳ 明朝"/>
              </w:rPr>
            </w:pPr>
            <w:r>
              <w:rPr>
                <w:rFonts w:eastAsia="MS Mincho;ＭＳ 明朝"/>
              </w:rPr>
              <w:t>(18) 2,45%</w:t>
            </w:r>
          </w:p>
        </w:tc>
        <w:tc>
          <w:tcPr>
            <w:tcW w:w="1985" w:type="dxa"/>
            <w:vAlign w:val="center"/>
          </w:tcPr>
          <w:p w:rsidR="00C11A35" w:rsidRDefault="00C11A35" w:rsidP="00127F6A">
            <w:pPr>
              <w:contextualSpacing/>
              <w:jc w:val="center"/>
            </w:pPr>
            <w:r>
              <w:rPr>
                <w:rFonts w:eastAsia="MS Mincho;ＭＳ 明朝"/>
                <w:lang w:val="en-US"/>
              </w:rPr>
              <w:t>(25) 4,11</w:t>
            </w:r>
            <w:r>
              <w:rPr>
                <w:rFonts w:eastAsia="MS Mincho;ＭＳ 明朝"/>
              </w:rPr>
              <w:t>%</w:t>
            </w:r>
          </w:p>
        </w:tc>
        <w:tc>
          <w:tcPr>
            <w:tcW w:w="1842" w:type="dxa"/>
            <w:vAlign w:val="center"/>
          </w:tcPr>
          <w:p w:rsidR="00C11A35" w:rsidRDefault="00C11A35" w:rsidP="00127F6A">
            <w:pPr>
              <w:jc w:val="center"/>
            </w:pPr>
            <w:r>
              <w:t>(35) 5,6%</w:t>
            </w:r>
          </w:p>
        </w:tc>
      </w:tr>
      <w:tr w:rsidR="00C11A35" w:rsidRPr="00E2039C" w:rsidTr="00127F6A">
        <w:trPr>
          <w:cantSplit/>
          <w:trHeight w:val="338"/>
        </w:trPr>
        <w:tc>
          <w:tcPr>
            <w:tcW w:w="4254" w:type="dxa"/>
          </w:tcPr>
          <w:p w:rsidR="00C11A35" w:rsidRPr="00E2039C" w:rsidRDefault="00C11A35" w:rsidP="00127F6A">
            <w:pPr>
              <w:contextualSpacing/>
              <w:jc w:val="both"/>
              <w:rPr>
                <w:rFonts w:eastAsia="MS Mincho"/>
              </w:rPr>
            </w:pPr>
            <w:r w:rsidRPr="00E2039C">
              <w:rPr>
                <w:rFonts w:eastAsia="MS Mincho"/>
              </w:rPr>
              <w:t>Получили 100 баллов</w:t>
            </w:r>
          </w:p>
        </w:tc>
        <w:tc>
          <w:tcPr>
            <w:tcW w:w="1984" w:type="dxa"/>
            <w:vAlign w:val="center"/>
          </w:tcPr>
          <w:p w:rsidR="00C11A35" w:rsidRDefault="00C11A35" w:rsidP="00127F6A">
            <w:pPr>
              <w:contextualSpacing/>
              <w:jc w:val="center"/>
              <w:rPr>
                <w:rFonts w:eastAsia="MS Mincho;ＭＳ 明朝"/>
              </w:rPr>
            </w:pPr>
            <w:r>
              <w:rPr>
                <w:rFonts w:eastAsia="MS Mincho;ＭＳ 明朝"/>
              </w:rPr>
              <w:t>(1) 0,14%</w:t>
            </w:r>
          </w:p>
        </w:tc>
        <w:tc>
          <w:tcPr>
            <w:tcW w:w="1985" w:type="dxa"/>
            <w:vAlign w:val="center"/>
          </w:tcPr>
          <w:p w:rsidR="00C11A35" w:rsidRDefault="00C11A35" w:rsidP="00127F6A">
            <w:pPr>
              <w:contextualSpacing/>
              <w:jc w:val="center"/>
            </w:pPr>
            <w:r>
              <w:rPr>
                <w:rFonts w:eastAsia="MS Mincho;ＭＳ 明朝"/>
                <w:lang w:val="en-US"/>
              </w:rPr>
              <w:t>(2) 0,33</w:t>
            </w:r>
            <w:r>
              <w:rPr>
                <w:rFonts w:eastAsia="MS Mincho;ＭＳ 明朝"/>
              </w:rPr>
              <w:t>%</w:t>
            </w:r>
          </w:p>
        </w:tc>
        <w:tc>
          <w:tcPr>
            <w:tcW w:w="1842" w:type="dxa"/>
            <w:vAlign w:val="center"/>
          </w:tcPr>
          <w:p w:rsidR="00C11A35" w:rsidRDefault="00C11A35" w:rsidP="00127F6A">
            <w:pPr>
              <w:jc w:val="center"/>
            </w:pPr>
            <w:r>
              <w:t>0</w:t>
            </w:r>
          </w:p>
        </w:tc>
      </w:tr>
    </w:tbl>
    <w:p w:rsidR="00C11A35" w:rsidRPr="00E2039C" w:rsidRDefault="00C11A35" w:rsidP="00C11A35">
      <w:pPr>
        <w:ind w:left="709"/>
        <w:jc w:val="both"/>
      </w:pPr>
    </w:p>
    <w:p w:rsidR="00C11A35" w:rsidRDefault="00C11A35" w:rsidP="00C11A35">
      <w:pPr>
        <w:tabs>
          <w:tab w:val="left" w:pos="709"/>
        </w:tabs>
        <w:jc w:val="both"/>
      </w:pPr>
    </w:p>
    <w:p w:rsidR="00C11A35" w:rsidRDefault="00C11A35" w:rsidP="00C11A35">
      <w:pPr>
        <w:ind w:left="567" w:hanging="567"/>
      </w:pPr>
      <w:r w:rsidRPr="00E2039C">
        <w:t>3.3. Результаты по группам участников экзамена с различным уровнем подготовки:</w:t>
      </w:r>
    </w:p>
    <w:p w:rsidR="00C11A35" w:rsidRPr="00E2039C" w:rsidRDefault="00C11A35" w:rsidP="00C11A35">
      <w:pPr>
        <w:tabs>
          <w:tab w:val="left" w:pos="709"/>
        </w:tabs>
        <w:jc w:val="both"/>
      </w:pPr>
    </w:p>
    <w:p w:rsidR="00C11A35" w:rsidRPr="00847D70" w:rsidRDefault="00C11A35" w:rsidP="00C11A35">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C11A35" w:rsidRPr="00E2039C" w:rsidTr="00127F6A">
        <w:trPr>
          <w:cantSplit/>
          <w:trHeight w:val="1058"/>
          <w:tblHeader/>
        </w:trPr>
        <w:tc>
          <w:tcPr>
            <w:tcW w:w="2836"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807"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C11A35" w:rsidRPr="00E2039C" w:rsidTr="00127F6A">
        <w:trPr>
          <w:cantSplit/>
        </w:trPr>
        <w:tc>
          <w:tcPr>
            <w:tcW w:w="2836" w:type="dxa"/>
          </w:tcPr>
          <w:p w:rsidR="00C11A35" w:rsidRPr="00E2039C" w:rsidRDefault="00C11A35"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C11A35" w:rsidRPr="00623C4E" w:rsidRDefault="00C11A35" w:rsidP="00127F6A">
            <w:pPr>
              <w:jc w:val="center"/>
            </w:pPr>
            <w:r>
              <w:t>4,33 (</w:t>
            </w:r>
            <w:r w:rsidRPr="00AD4E18">
              <w:rPr>
                <w:lang w:val="en-US"/>
              </w:rPr>
              <w:t>26</w:t>
            </w:r>
            <w:r>
              <w:t xml:space="preserve"> чел.)</w:t>
            </w:r>
          </w:p>
        </w:tc>
        <w:tc>
          <w:tcPr>
            <w:tcW w:w="1807" w:type="dxa"/>
            <w:vAlign w:val="center"/>
          </w:tcPr>
          <w:p w:rsidR="00C11A35" w:rsidRPr="00AD4E18" w:rsidRDefault="00C11A35" w:rsidP="00127F6A">
            <w:pPr>
              <w:jc w:val="center"/>
            </w:pPr>
            <w:r w:rsidRPr="00AD4E18">
              <w:t>25,00</w:t>
            </w:r>
            <w:r>
              <w:t xml:space="preserve"> (1 чел.)</w:t>
            </w:r>
          </w:p>
        </w:tc>
        <w:tc>
          <w:tcPr>
            <w:tcW w:w="1807" w:type="dxa"/>
            <w:vAlign w:val="center"/>
          </w:tcPr>
          <w:p w:rsidR="00C11A35" w:rsidRPr="00AD4E18" w:rsidRDefault="00C11A35" w:rsidP="00127F6A">
            <w:pPr>
              <w:jc w:val="center"/>
            </w:pPr>
            <w:r w:rsidRPr="00AD4E18">
              <w:t>9,52</w:t>
            </w:r>
            <w:r>
              <w:t xml:space="preserve">  (2 чел.)</w:t>
            </w:r>
          </w:p>
        </w:tc>
        <w:tc>
          <w:tcPr>
            <w:tcW w:w="1808" w:type="dxa"/>
            <w:vAlign w:val="center"/>
          </w:tcPr>
          <w:p w:rsidR="00C11A35" w:rsidRPr="00782641" w:rsidRDefault="00C11A35" w:rsidP="00127F6A">
            <w:pPr>
              <w:jc w:val="center"/>
            </w:pPr>
            <w:r w:rsidRPr="00782641">
              <w:t>1</w:t>
            </w:r>
          </w:p>
        </w:tc>
      </w:tr>
      <w:tr w:rsidR="00C11A35" w:rsidRPr="00E2039C" w:rsidTr="00127F6A">
        <w:trPr>
          <w:cantSplit/>
        </w:trPr>
        <w:tc>
          <w:tcPr>
            <w:tcW w:w="2836" w:type="dxa"/>
          </w:tcPr>
          <w:p w:rsidR="00C11A35" w:rsidRPr="00E2039C" w:rsidRDefault="00C11A35"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C11A35" w:rsidRPr="00623C4E" w:rsidRDefault="00C11A35" w:rsidP="00127F6A">
            <w:pPr>
              <w:jc w:val="center"/>
            </w:pPr>
            <w:r w:rsidRPr="00AD4E18">
              <w:t>65,83</w:t>
            </w:r>
            <w:r>
              <w:t xml:space="preserve"> (</w:t>
            </w:r>
            <w:r w:rsidRPr="00AD4E18">
              <w:rPr>
                <w:lang w:val="en-US"/>
              </w:rPr>
              <w:t>395</w:t>
            </w:r>
            <w:r>
              <w:t xml:space="preserve"> чел.)</w:t>
            </w:r>
          </w:p>
        </w:tc>
        <w:tc>
          <w:tcPr>
            <w:tcW w:w="1807" w:type="dxa"/>
            <w:vAlign w:val="center"/>
          </w:tcPr>
          <w:p w:rsidR="00C11A35" w:rsidRPr="00AD4E18" w:rsidRDefault="00C11A35" w:rsidP="00127F6A">
            <w:pPr>
              <w:jc w:val="center"/>
            </w:pPr>
            <w:r w:rsidRPr="00AD4E18">
              <w:t>75,00</w:t>
            </w:r>
            <w:r>
              <w:t xml:space="preserve"> (3 чел.)</w:t>
            </w:r>
          </w:p>
        </w:tc>
        <w:tc>
          <w:tcPr>
            <w:tcW w:w="1807" w:type="dxa"/>
            <w:vAlign w:val="center"/>
          </w:tcPr>
          <w:p w:rsidR="00C11A35" w:rsidRPr="00AD4E18" w:rsidRDefault="00C11A35" w:rsidP="00127F6A">
            <w:pPr>
              <w:jc w:val="center"/>
            </w:pPr>
            <w:r w:rsidRPr="00AD4E18">
              <w:t>85,71</w:t>
            </w:r>
            <w:r>
              <w:t xml:space="preserve"> (18 чел.)</w:t>
            </w:r>
          </w:p>
        </w:tc>
        <w:tc>
          <w:tcPr>
            <w:tcW w:w="1808" w:type="dxa"/>
            <w:vAlign w:val="center"/>
          </w:tcPr>
          <w:p w:rsidR="00C11A35" w:rsidRPr="00782641" w:rsidRDefault="00C11A35" w:rsidP="00127F6A">
            <w:pPr>
              <w:jc w:val="center"/>
            </w:pPr>
            <w:r w:rsidRPr="00782641">
              <w:t>-</w:t>
            </w:r>
          </w:p>
        </w:tc>
      </w:tr>
      <w:tr w:rsidR="00C11A35" w:rsidRPr="00E2039C" w:rsidTr="00127F6A">
        <w:trPr>
          <w:cantSplit/>
        </w:trPr>
        <w:tc>
          <w:tcPr>
            <w:tcW w:w="2836" w:type="dxa"/>
          </w:tcPr>
          <w:p w:rsidR="00C11A35" w:rsidRPr="00E2039C" w:rsidRDefault="00C11A35"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C11A35" w:rsidRPr="00623C4E" w:rsidRDefault="00C11A35" w:rsidP="00127F6A">
            <w:pPr>
              <w:jc w:val="center"/>
            </w:pPr>
            <w:r w:rsidRPr="00AD4E18">
              <w:t>24,17</w:t>
            </w:r>
            <w:r>
              <w:t xml:space="preserve"> (</w:t>
            </w:r>
            <w:r w:rsidRPr="00AD4E18">
              <w:rPr>
                <w:lang w:val="en-US"/>
              </w:rPr>
              <w:t>145</w:t>
            </w:r>
            <w:r>
              <w:t xml:space="preserve"> чел.)</w:t>
            </w:r>
          </w:p>
        </w:tc>
        <w:tc>
          <w:tcPr>
            <w:tcW w:w="1807" w:type="dxa"/>
            <w:vAlign w:val="center"/>
          </w:tcPr>
          <w:p w:rsidR="00C11A35" w:rsidRPr="00AD4E18" w:rsidRDefault="00C11A35" w:rsidP="00127F6A">
            <w:pPr>
              <w:jc w:val="center"/>
            </w:pPr>
            <w:r w:rsidRPr="00AD4E18">
              <w:t>0,00</w:t>
            </w:r>
          </w:p>
        </w:tc>
        <w:tc>
          <w:tcPr>
            <w:tcW w:w="1807" w:type="dxa"/>
            <w:vAlign w:val="center"/>
          </w:tcPr>
          <w:p w:rsidR="00C11A35" w:rsidRPr="00AD4E18" w:rsidRDefault="00C11A35" w:rsidP="00127F6A">
            <w:pPr>
              <w:jc w:val="center"/>
            </w:pPr>
            <w:r w:rsidRPr="00AD4E18">
              <w:t>0,00</w:t>
            </w:r>
          </w:p>
        </w:tc>
        <w:tc>
          <w:tcPr>
            <w:tcW w:w="1808" w:type="dxa"/>
            <w:vAlign w:val="center"/>
          </w:tcPr>
          <w:p w:rsidR="00C11A35" w:rsidRPr="00782641" w:rsidRDefault="00C11A35" w:rsidP="00127F6A">
            <w:pPr>
              <w:jc w:val="center"/>
            </w:pPr>
            <w:r w:rsidRPr="00782641">
              <w:t>-</w:t>
            </w:r>
          </w:p>
        </w:tc>
      </w:tr>
      <w:tr w:rsidR="00C11A35" w:rsidRPr="00E2039C" w:rsidTr="00127F6A">
        <w:trPr>
          <w:cantSplit/>
        </w:trPr>
        <w:tc>
          <w:tcPr>
            <w:tcW w:w="2836" w:type="dxa"/>
          </w:tcPr>
          <w:p w:rsidR="00C11A35" w:rsidRPr="00E2039C" w:rsidRDefault="00C11A35"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C11A35" w:rsidRPr="00AD4E18" w:rsidRDefault="00C11A35" w:rsidP="00127F6A">
            <w:pPr>
              <w:jc w:val="center"/>
            </w:pPr>
            <w:r w:rsidRPr="00AD4E18">
              <w:t>5,67</w:t>
            </w:r>
            <w:r>
              <w:t xml:space="preserve"> (34 чел.)</w:t>
            </w:r>
          </w:p>
        </w:tc>
        <w:tc>
          <w:tcPr>
            <w:tcW w:w="1807" w:type="dxa"/>
            <w:vAlign w:val="center"/>
          </w:tcPr>
          <w:p w:rsidR="00C11A35" w:rsidRPr="00AD4E18" w:rsidRDefault="00C11A35" w:rsidP="00127F6A">
            <w:pPr>
              <w:jc w:val="center"/>
            </w:pPr>
            <w:r w:rsidRPr="00AD4E18">
              <w:t>0,00</w:t>
            </w:r>
          </w:p>
        </w:tc>
        <w:tc>
          <w:tcPr>
            <w:tcW w:w="1807" w:type="dxa"/>
            <w:vAlign w:val="center"/>
          </w:tcPr>
          <w:p w:rsidR="00C11A35" w:rsidRPr="00AD4E18" w:rsidRDefault="00C11A35" w:rsidP="00127F6A">
            <w:pPr>
              <w:jc w:val="center"/>
            </w:pPr>
            <w:r w:rsidRPr="00AD4E18">
              <w:t>4,76</w:t>
            </w:r>
            <w:r>
              <w:t xml:space="preserve"> (1 чел.)</w:t>
            </w:r>
          </w:p>
        </w:tc>
        <w:tc>
          <w:tcPr>
            <w:tcW w:w="1808" w:type="dxa"/>
            <w:vAlign w:val="center"/>
          </w:tcPr>
          <w:p w:rsidR="00C11A35" w:rsidRPr="00782641" w:rsidRDefault="00C11A35" w:rsidP="00127F6A">
            <w:pPr>
              <w:jc w:val="center"/>
            </w:pPr>
            <w:r w:rsidRPr="00782641">
              <w:t>-</w:t>
            </w:r>
          </w:p>
        </w:tc>
      </w:tr>
      <w:tr w:rsidR="00C11A35" w:rsidRPr="00E2039C" w:rsidTr="00127F6A">
        <w:trPr>
          <w:cantSplit/>
        </w:trPr>
        <w:tc>
          <w:tcPr>
            <w:tcW w:w="2836" w:type="dxa"/>
          </w:tcPr>
          <w:p w:rsidR="00C11A35" w:rsidRPr="00E2039C" w:rsidRDefault="00C11A35"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C11A35" w:rsidRPr="00782641" w:rsidRDefault="00C11A35" w:rsidP="00127F6A">
            <w:pPr>
              <w:jc w:val="center"/>
            </w:pPr>
            <w:r w:rsidRPr="00782641">
              <w:t>0</w:t>
            </w:r>
          </w:p>
        </w:tc>
        <w:tc>
          <w:tcPr>
            <w:tcW w:w="1807" w:type="dxa"/>
            <w:vAlign w:val="center"/>
          </w:tcPr>
          <w:p w:rsidR="00C11A35" w:rsidRPr="00782641" w:rsidRDefault="00C11A35" w:rsidP="00127F6A">
            <w:pPr>
              <w:jc w:val="center"/>
            </w:pPr>
            <w:r w:rsidRPr="00782641">
              <w:t>0</w:t>
            </w:r>
          </w:p>
        </w:tc>
        <w:tc>
          <w:tcPr>
            <w:tcW w:w="1807" w:type="dxa"/>
            <w:vAlign w:val="center"/>
          </w:tcPr>
          <w:p w:rsidR="00C11A35" w:rsidRPr="00782641" w:rsidRDefault="00C11A35" w:rsidP="00127F6A">
            <w:pPr>
              <w:jc w:val="center"/>
            </w:pPr>
            <w:r w:rsidRPr="00782641">
              <w:t>0</w:t>
            </w:r>
          </w:p>
        </w:tc>
        <w:tc>
          <w:tcPr>
            <w:tcW w:w="1808" w:type="dxa"/>
            <w:vAlign w:val="center"/>
          </w:tcPr>
          <w:p w:rsidR="00C11A35" w:rsidRPr="00782641" w:rsidRDefault="00C11A35" w:rsidP="00127F6A">
            <w:pPr>
              <w:jc w:val="center"/>
            </w:pPr>
            <w:r w:rsidRPr="00782641">
              <w:t>-</w:t>
            </w:r>
          </w:p>
        </w:tc>
      </w:tr>
    </w:tbl>
    <w:p w:rsidR="00C11A35" w:rsidRDefault="00C11A35" w:rsidP="00C11A35">
      <w:pPr>
        <w:pStyle w:val="a3"/>
        <w:spacing w:after="120" w:line="240" w:lineRule="auto"/>
        <w:ind w:left="709" w:hanging="709"/>
        <w:jc w:val="both"/>
        <w:rPr>
          <w:rFonts w:ascii="Times New Roman" w:eastAsia="Times New Roman" w:hAnsi="Times New Roman"/>
          <w:b/>
          <w:sz w:val="24"/>
          <w:szCs w:val="24"/>
          <w:lang w:eastAsia="ru-RU"/>
        </w:rPr>
      </w:pPr>
    </w:p>
    <w:p w:rsidR="00C11A35" w:rsidRDefault="00C11A35" w:rsidP="00C11A35">
      <w:pPr>
        <w:pStyle w:val="a3"/>
        <w:spacing w:after="120" w:line="240" w:lineRule="auto"/>
        <w:ind w:left="709" w:hanging="709"/>
        <w:jc w:val="both"/>
        <w:rPr>
          <w:rFonts w:ascii="Times New Roman" w:eastAsia="Times New Roman" w:hAnsi="Times New Roman"/>
          <w:b/>
          <w:sz w:val="24"/>
          <w:szCs w:val="24"/>
          <w:lang w:eastAsia="ru-RU"/>
        </w:rPr>
      </w:pPr>
    </w:p>
    <w:p w:rsidR="00C11A35" w:rsidRDefault="00C11A35" w:rsidP="00C11A35">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lastRenderedPageBreak/>
        <w:t xml:space="preserve">Б) с учетом типа ОО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C11A35" w:rsidRPr="00E2039C" w:rsidTr="00127F6A">
        <w:trPr>
          <w:cantSplit/>
          <w:tblHeader/>
        </w:trPr>
        <w:tc>
          <w:tcPr>
            <w:tcW w:w="2694" w:type="dxa"/>
            <w:vMerge w:val="restart"/>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C11A35" w:rsidRPr="00E2039C" w:rsidTr="00127F6A">
        <w:trPr>
          <w:cantSplit/>
          <w:tblHeader/>
        </w:trPr>
        <w:tc>
          <w:tcPr>
            <w:tcW w:w="2694" w:type="dxa"/>
            <w:vMerge/>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c>
          <w:tcPr>
            <w:tcW w:w="145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r>
              <w:rPr>
                <w:rFonts w:ascii="Times New Roman" w:hAnsi="Times New Roman"/>
                <w:sz w:val="24"/>
                <w:szCs w:val="24"/>
              </w:rPr>
              <w:t>минималь-ного</w:t>
            </w:r>
            <w:proofErr w:type="spellEnd"/>
          </w:p>
        </w:tc>
        <w:tc>
          <w:tcPr>
            <w:tcW w:w="145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r>
              <w:rPr>
                <w:rFonts w:ascii="Times New Roman" w:hAnsi="Times New Roman"/>
                <w:sz w:val="24"/>
                <w:szCs w:val="24"/>
              </w:rPr>
              <w:t>минималь-ного</w:t>
            </w:r>
            <w:proofErr w:type="spellEnd"/>
            <w:r>
              <w:rPr>
                <w:rFonts w:ascii="Times New Roman" w:hAnsi="Times New Roman"/>
                <w:sz w:val="24"/>
                <w:szCs w:val="24"/>
              </w:rPr>
              <w:t xml:space="preserve"> до 60 баллов</w:t>
            </w:r>
          </w:p>
        </w:tc>
        <w:tc>
          <w:tcPr>
            <w:tcW w:w="145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r>
      <w:tr w:rsidR="00C11A35" w:rsidRPr="00E2039C" w:rsidTr="00127F6A">
        <w:trPr>
          <w:cantSplit/>
          <w:tblHeader/>
        </w:trPr>
        <w:tc>
          <w:tcPr>
            <w:tcW w:w="2694" w:type="dxa"/>
            <w:vAlign w:val="center"/>
          </w:tcPr>
          <w:p w:rsidR="00C11A35" w:rsidRPr="00E2039C" w:rsidRDefault="00C11A35" w:rsidP="00127F6A">
            <w:pPr>
              <w:pStyle w:val="a3"/>
              <w:spacing w:after="0" w:line="240" w:lineRule="auto"/>
              <w:ind w:left="0"/>
              <w:rPr>
                <w:rFonts w:ascii="Times New Roman" w:hAnsi="Times New Roman"/>
                <w:sz w:val="24"/>
                <w:szCs w:val="24"/>
              </w:rPr>
            </w:pPr>
            <w:r w:rsidRPr="00D768CF">
              <w:rPr>
                <w:rFonts w:ascii="Times New Roman" w:hAnsi="Times New Roman"/>
                <w:sz w:val="24"/>
                <w:szCs w:val="24"/>
              </w:rPr>
              <w:t>обучающиеся</w:t>
            </w:r>
            <w:r w:rsidRPr="00E2039C">
              <w:rPr>
                <w:rFonts w:ascii="Times New Roman" w:hAnsi="Times New Roman"/>
                <w:sz w:val="24"/>
                <w:szCs w:val="24"/>
              </w:rPr>
              <w:t xml:space="preserve"> СОШ</w:t>
            </w:r>
          </w:p>
        </w:tc>
        <w:tc>
          <w:tcPr>
            <w:tcW w:w="1453" w:type="dxa"/>
            <w:vAlign w:val="center"/>
          </w:tcPr>
          <w:p w:rsidR="00C11A35" w:rsidRDefault="00C11A35" w:rsidP="00127F6A">
            <w:pPr>
              <w:jc w:val="center"/>
            </w:pPr>
            <w:r>
              <w:t>6,39</w:t>
            </w:r>
          </w:p>
        </w:tc>
        <w:tc>
          <w:tcPr>
            <w:tcW w:w="1453" w:type="dxa"/>
            <w:vAlign w:val="center"/>
          </w:tcPr>
          <w:p w:rsidR="00C11A35" w:rsidRDefault="00C11A35" w:rsidP="00127F6A">
            <w:pPr>
              <w:jc w:val="center"/>
            </w:pPr>
            <w:r>
              <w:t>75,72</w:t>
            </w:r>
          </w:p>
        </w:tc>
        <w:tc>
          <w:tcPr>
            <w:tcW w:w="1453" w:type="dxa"/>
            <w:vAlign w:val="center"/>
          </w:tcPr>
          <w:p w:rsidR="00C11A35" w:rsidRDefault="00C11A35" w:rsidP="00127F6A">
            <w:pPr>
              <w:jc w:val="center"/>
            </w:pPr>
            <w:r>
              <w:t>16,29</w:t>
            </w:r>
          </w:p>
        </w:tc>
        <w:tc>
          <w:tcPr>
            <w:tcW w:w="1453" w:type="dxa"/>
            <w:vAlign w:val="center"/>
          </w:tcPr>
          <w:p w:rsidR="00C11A35" w:rsidRDefault="00C11A35" w:rsidP="00127F6A">
            <w:pPr>
              <w:jc w:val="center"/>
            </w:pPr>
            <w:r>
              <w:t>1,60</w:t>
            </w:r>
          </w:p>
        </w:tc>
        <w:tc>
          <w:tcPr>
            <w:tcW w:w="155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r>
      <w:tr w:rsidR="00C11A35" w:rsidRPr="00E2039C" w:rsidTr="00127F6A">
        <w:trPr>
          <w:cantSplit/>
          <w:tblHeader/>
        </w:trPr>
        <w:tc>
          <w:tcPr>
            <w:tcW w:w="2694" w:type="dxa"/>
          </w:tcPr>
          <w:p w:rsidR="00C11A35" w:rsidRPr="00E2039C" w:rsidRDefault="00C11A35" w:rsidP="00127F6A">
            <w:pPr>
              <w:pStyle w:val="a3"/>
              <w:spacing w:after="0" w:line="240" w:lineRule="auto"/>
              <w:ind w:left="0"/>
              <w:jc w:val="both"/>
              <w:rPr>
                <w:rFonts w:ascii="Times New Roman" w:hAnsi="Times New Roman"/>
                <w:b/>
                <w:sz w:val="24"/>
                <w:szCs w:val="24"/>
              </w:rPr>
            </w:pPr>
            <w:r w:rsidRPr="00D768CF">
              <w:rPr>
                <w:rFonts w:ascii="Times New Roman" w:hAnsi="Times New Roman"/>
                <w:sz w:val="24"/>
                <w:szCs w:val="24"/>
              </w:rPr>
              <w:t>обучающиеся</w:t>
            </w:r>
            <w:r w:rsidRPr="00E2039C">
              <w:rPr>
                <w:rFonts w:ascii="Times New Roman" w:hAnsi="Times New Roman"/>
                <w:sz w:val="24"/>
                <w:szCs w:val="24"/>
              </w:rPr>
              <w:t xml:space="preserve"> </w:t>
            </w:r>
            <w:r>
              <w:rPr>
                <w:rFonts w:ascii="Times New Roman" w:hAnsi="Times New Roman"/>
                <w:sz w:val="24"/>
                <w:szCs w:val="24"/>
              </w:rPr>
              <w:t>л</w:t>
            </w:r>
            <w:r w:rsidRPr="00E2039C">
              <w:rPr>
                <w:rFonts w:ascii="Times New Roman" w:hAnsi="Times New Roman"/>
                <w:sz w:val="24"/>
                <w:szCs w:val="24"/>
              </w:rPr>
              <w:t>ице</w:t>
            </w:r>
            <w:r>
              <w:rPr>
                <w:rFonts w:ascii="Times New Roman" w:hAnsi="Times New Roman"/>
                <w:sz w:val="24"/>
                <w:szCs w:val="24"/>
              </w:rPr>
              <w:t>ев и</w:t>
            </w:r>
            <w:r w:rsidRPr="00E2039C">
              <w:rPr>
                <w:rFonts w:ascii="Times New Roman" w:hAnsi="Times New Roman"/>
                <w:sz w:val="24"/>
                <w:szCs w:val="24"/>
              </w:rPr>
              <w:t xml:space="preserve"> гимнази</w:t>
            </w:r>
            <w:r>
              <w:rPr>
                <w:rFonts w:ascii="Times New Roman" w:hAnsi="Times New Roman"/>
                <w:sz w:val="24"/>
                <w:szCs w:val="24"/>
              </w:rPr>
              <w:t>й</w:t>
            </w:r>
          </w:p>
        </w:tc>
        <w:tc>
          <w:tcPr>
            <w:tcW w:w="1453" w:type="dxa"/>
            <w:vAlign w:val="center"/>
          </w:tcPr>
          <w:p w:rsidR="00C11A35" w:rsidRDefault="00C11A35" w:rsidP="00127F6A">
            <w:pPr>
              <w:jc w:val="center"/>
            </w:pPr>
            <w:r>
              <w:t>2,09</w:t>
            </w:r>
          </w:p>
        </w:tc>
        <w:tc>
          <w:tcPr>
            <w:tcW w:w="1453" w:type="dxa"/>
            <w:vAlign w:val="center"/>
          </w:tcPr>
          <w:p w:rsidR="00C11A35" w:rsidRDefault="00C11A35" w:rsidP="00127F6A">
            <w:pPr>
              <w:jc w:val="center"/>
            </w:pPr>
            <w:r>
              <w:t>55,05</w:t>
            </w:r>
          </w:p>
        </w:tc>
        <w:tc>
          <w:tcPr>
            <w:tcW w:w="1453" w:type="dxa"/>
            <w:vAlign w:val="center"/>
          </w:tcPr>
          <w:p w:rsidR="00C11A35" w:rsidRDefault="00C11A35" w:rsidP="00127F6A">
            <w:pPr>
              <w:jc w:val="center"/>
            </w:pPr>
            <w:r>
              <w:t>32,75</w:t>
            </w:r>
          </w:p>
        </w:tc>
        <w:tc>
          <w:tcPr>
            <w:tcW w:w="1453" w:type="dxa"/>
            <w:vAlign w:val="center"/>
          </w:tcPr>
          <w:p w:rsidR="00C11A35" w:rsidRDefault="00C11A35" w:rsidP="00127F6A">
            <w:pPr>
              <w:jc w:val="center"/>
            </w:pPr>
            <w:r>
              <w:t>10,10</w:t>
            </w:r>
          </w:p>
        </w:tc>
        <w:tc>
          <w:tcPr>
            <w:tcW w:w="155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r>
      <w:tr w:rsidR="00C11A35" w:rsidRPr="00E2039C" w:rsidTr="00127F6A">
        <w:trPr>
          <w:cantSplit/>
          <w:tblHeader/>
        </w:trPr>
        <w:tc>
          <w:tcPr>
            <w:tcW w:w="2694" w:type="dxa"/>
          </w:tcPr>
          <w:p w:rsidR="00C11A35" w:rsidRPr="00D768CF" w:rsidRDefault="00C11A35" w:rsidP="00127F6A">
            <w:pPr>
              <w:jc w:val="both"/>
            </w:pPr>
            <w:r>
              <w:t>обучающиеся</w:t>
            </w:r>
            <w:r w:rsidRPr="00D768CF">
              <w:t xml:space="preserve"> по программам СПО, проходящие ГИА экстерном</w:t>
            </w:r>
          </w:p>
        </w:tc>
        <w:tc>
          <w:tcPr>
            <w:tcW w:w="1453" w:type="dxa"/>
            <w:vAlign w:val="center"/>
          </w:tcPr>
          <w:p w:rsidR="00C11A35" w:rsidRDefault="00C11A35" w:rsidP="00127F6A">
            <w:pPr>
              <w:jc w:val="center"/>
            </w:pPr>
            <w:r>
              <w:t>66,67</w:t>
            </w:r>
          </w:p>
        </w:tc>
        <w:tc>
          <w:tcPr>
            <w:tcW w:w="1453" w:type="dxa"/>
            <w:vAlign w:val="center"/>
          </w:tcPr>
          <w:p w:rsidR="00C11A35" w:rsidRDefault="00C11A35" w:rsidP="00127F6A">
            <w:pPr>
              <w:jc w:val="center"/>
            </w:pPr>
            <w:r>
              <w:t>33,33</w:t>
            </w:r>
          </w:p>
        </w:tc>
        <w:tc>
          <w:tcPr>
            <w:tcW w:w="1453" w:type="dxa"/>
            <w:vAlign w:val="center"/>
          </w:tcPr>
          <w:p w:rsidR="00C11A35" w:rsidRDefault="00C11A35" w:rsidP="00127F6A">
            <w:pPr>
              <w:jc w:val="center"/>
            </w:pPr>
            <w:r>
              <w:t>0,00</w:t>
            </w:r>
          </w:p>
        </w:tc>
        <w:tc>
          <w:tcPr>
            <w:tcW w:w="1453" w:type="dxa"/>
            <w:vAlign w:val="center"/>
          </w:tcPr>
          <w:p w:rsidR="00C11A35" w:rsidRDefault="00C11A35" w:rsidP="00127F6A">
            <w:pPr>
              <w:jc w:val="center"/>
            </w:pPr>
            <w:r>
              <w:t>0,00</w:t>
            </w:r>
          </w:p>
        </w:tc>
        <w:tc>
          <w:tcPr>
            <w:tcW w:w="155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r>
      <w:tr w:rsidR="00C11A35" w:rsidRPr="00E2039C" w:rsidTr="00127F6A">
        <w:trPr>
          <w:cantSplit/>
          <w:tblHeader/>
        </w:trPr>
        <w:tc>
          <w:tcPr>
            <w:tcW w:w="2694" w:type="dxa"/>
          </w:tcPr>
          <w:p w:rsidR="00C11A35" w:rsidRPr="00D768CF" w:rsidRDefault="00C11A35" w:rsidP="00127F6A">
            <w:pPr>
              <w:jc w:val="both"/>
            </w:pPr>
            <w:r w:rsidRPr="00D768CF">
              <w:t xml:space="preserve">обучающиеся по образовательным программам среднего общего образования в иностранных образовательных организациях, граждане иностранных </w:t>
            </w:r>
            <w:r w:rsidRPr="00F46724">
              <w:t>государств</w:t>
            </w:r>
          </w:p>
        </w:tc>
        <w:tc>
          <w:tcPr>
            <w:tcW w:w="1453" w:type="dxa"/>
            <w:vAlign w:val="center"/>
          </w:tcPr>
          <w:p w:rsidR="00C11A35" w:rsidRDefault="00C11A35" w:rsidP="00127F6A">
            <w:pPr>
              <w:pStyle w:val="a3"/>
              <w:ind w:left="0"/>
              <w:jc w:val="center"/>
            </w:pPr>
          </w:p>
        </w:tc>
        <w:tc>
          <w:tcPr>
            <w:tcW w:w="1453" w:type="dxa"/>
            <w:vAlign w:val="center"/>
          </w:tcPr>
          <w:p w:rsidR="00C11A35" w:rsidRDefault="00C11A35" w:rsidP="00127F6A">
            <w:pPr>
              <w:contextualSpacing/>
              <w:jc w:val="center"/>
            </w:pPr>
            <w:r>
              <w:rPr>
                <w:color w:val="000000"/>
                <w:sz w:val="22"/>
              </w:rPr>
              <w:t>100</w:t>
            </w:r>
          </w:p>
        </w:tc>
        <w:tc>
          <w:tcPr>
            <w:tcW w:w="1453" w:type="dxa"/>
            <w:vAlign w:val="center"/>
          </w:tcPr>
          <w:p w:rsidR="00C11A35" w:rsidRDefault="00C11A35" w:rsidP="00127F6A">
            <w:pPr>
              <w:pStyle w:val="a3"/>
              <w:ind w:left="0"/>
              <w:jc w:val="center"/>
            </w:pPr>
          </w:p>
        </w:tc>
        <w:tc>
          <w:tcPr>
            <w:tcW w:w="1453" w:type="dxa"/>
            <w:vAlign w:val="center"/>
          </w:tcPr>
          <w:p w:rsidR="00C11A35" w:rsidRDefault="00C11A35" w:rsidP="00127F6A">
            <w:pPr>
              <w:pStyle w:val="a3"/>
              <w:ind w:left="0"/>
              <w:jc w:val="center"/>
            </w:pPr>
          </w:p>
        </w:tc>
        <w:tc>
          <w:tcPr>
            <w:tcW w:w="155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r>
    </w:tbl>
    <w:p w:rsidR="00C11A35" w:rsidRPr="00E2039C" w:rsidRDefault="00C11A35" w:rsidP="00C11A35">
      <w:pPr>
        <w:pStyle w:val="a3"/>
        <w:spacing w:after="0" w:line="240" w:lineRule="auto"/>
        <w:ind w:left="709"/>
        <w:jc w:val="both"/>
        <w:rPr>
          <w:rFonts w:ascii="Times New Roman" w:eastAsia="Times New Roman" w:hAnsi="Times New Roman"/>
          <w:b/>
          <w:sz w:val="24"/>
          <w:szCs w:val="24"/>
          <w:lang w:eastAsia="ru-RU"/>
        </w:rPr>
      </w:pPr>
    </w:p>
    <w:p w:rsidR="00C11A35" w:rsidRPr="008D6839" w:rsidRDefault="00C11A35" w:rsidP="00C11A35">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физике</w:t>
      </w:r>
      <w:r w:rsidRPr="00847D70">
        <w:rPr>
          <w:rFonts w:ascii="Times New Roman" w:eastAsia="Times New Roman" w:hAnsi="Times New Roman"/>
          <w:sz w:val="24"/>
          <w:szCs w:val="24"/>
          <w:lang w:eastAsia="ru-RU"/>
        </w:rPr>
        <w:t xml:space="preserve"> в сравнении по АТЕ</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491" w:type="dxa"/>
        <w:tblInd w:w="-318" w:type="dxa"/>
        <w:tblLayout w:type="fixed"/>
        <w:tblLook w:val="04A0" w:firstRow="1" w:lastRow="0" w:firstColumn="1" w:lastColumn="0" w:noHBand="0" w:noVBand="1"/>
      </w:tblPr>
      <w:tblGrid>
        <w:gridCol w:w="568"/>
        <w:gridCol w:w="568"/>
        <w:gridCol w:w="2126"/>
        <w:gridCol w:w="1452"/>
        <w:gridCol w:w="1453"/>
        <w:gridCol w:w="1452"/>
        <w:gridCol w:w="1312"/>
        <w:gridCol w:w="1560"/>
      </w:tblGrid>
      <w:tr w:rsidR="00C11A35" w:rsidRPr="00E2039C" w:rsidTr="00127F6A">
        <w:trPr>
          <w:cantSplit/>
          <w:tblHeader/>
        </w:trPr>
        <w:tc>
          <w:tcPr>
            <w:tcW w:w="568" w:type="dxa"/>
            <w:vMerge w:val="restart"/>
            <w:vAlign w:val="center"/>
          </w:tcPr>
          <w:p w:rsidR="00C11A35" w:rsidRDefault="00C11A35"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568" w:type="dxa"/>
            <w:vMerge w:val="restart"/>
            <w:vAlign w:val="center"/>
          </w:tcPr>
          <w:p w:rsidR="00C11A35" w:rsidRDefault="00C11A35"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126" w:type="dxa"/>
            <w:vMerge w:val="restart"/>
            <w:vAlign w:val="center"/>
          </w:tcPr>
          <w:p w:rsidR="00C11A35" w:rsidRPr="00E2039C" w:rsidRDefault="00C11A35"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9" w:type="dxa"/>
            <w:gridSpan w:val="4"/>
          </w:tcPr>
          <w:p w:rsidR="00C11A35" w:rsidRPr="00E2039C" w:rsidRDefault="00C11A35"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0" w:type="dxa"/>
            <w:vMerge w:val="restart"/>
            <w:vAlign w:val="center"/>
          </w:tcPr>
          <w:p w:rsidR="00C11A35" w:rsidRPr="00E2039C" w:rsidRDefault="00C11A35"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C11A35" w:rsidRPr="00E2039C" w:rsidTr="00127F6A">
        <w:trPr>
          <w:cantSplit/>
          <w:tblHeader/>
        </w:trPr>
        <w:tc>
          <w:tcPr>
            <w:tcW w:w="568" w:type="dxa"/>
            <w:vMerge/>
            <w:vAlign w:val="center"/>
          </w:tcPr>
          <w:p w:rsidR="00C11A35" w:rsidRPr="00E2039C" w:rsidRDefault="00C11A35" w:rsidP="00127F6A">
            <w:pPr>
              <w:pStyle w:val="a3"/>
              <w:spacing w:line="240" w:lineRule="auto"/>
              <w:ind w:left="0"/>
              <w:jc w:val="center"/>
              <w:rPr>
                <w:rFonts w:ascii="Times New Roman" w:hAnsi="Times New Roman"/>
                <w:sz w:val="24"/>
                <w:szCs w:val="24"/>
              </w:rPr>
            </w:pPr>
          </w:p>
        </w:tc>
        <w:tc>
          <w:tcPr>
            <w:tcW w:w="568" w:type="dxa"/>
            <w:vMerge/>
            <w:vAlign w:val="center"/>
          </w:tcPr>
          <w:p w:rsidR="00C11A35" w:rsidRPr="00E2039C" w:rsidRDefault="00C11A35" w:rsidP="00127F6A">
            <w:pPr>
              <w:pStyle w:val="a3"/>
              <w:spacing w:line="240" w:lineRule="auto"/>
              <w:ind w:left="0"/>
              <w:jc w:val="center"/>
              <w:rPr>
                <w:rFonts w:ascii="Times New Roman" w:hAnsi="Times New Roman"/>
                <w:sz w:val="24"/>
                <w:szCs w:val="24"/>
              </w:rPr>
            </w:pPr>
          </w:p>
        </w:tc>
        <w:tc>
          <w:tcPr>
            <w:tcW w:w="2126" w:type="dxa"/>
            <w:vMerge/>
          </w:tcPr>
          <w:p w:rsidR="00C11A35" w:rsidRPr="00E2039C" w:rsidRDefault="00C11A35" w:rsidP="00127F6A">
            <w:pPr>
              <w:pStyle w:val="a3"/>
              <w:spacing w:line="240" w:lineRule="auto"/>
              <w:ind w:left="0"/>
              <w:jc w:val="center"/>
              <w:rPr>
                <w:rFonts w:ascii="Times New Roman" w:hAnsi="Times New Roman"/>
                <w:sz w:val="24"/>
                <w:szCs w:val="24"/>
              </w:rPr>
            </w:pPr>
          </w:p>
        </w:tc>
        <w:tc>
          <w:tcPr>
            <w:tcW w:w="1452" w:type="dxa"/>
            <w:vAlign w:val="center"/>
          </w:tcPr>
          <w:p w:rsidR="00C11A35" w:rsidRPr="00E2039C" w:rsidRDefault="00C11A3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
        </w:tc>
        <w:tc>
          <w:tcPr>
            <w:tcW w:w="1453" w:type="dxa"/>
            <w:vAlign w:val="center"/>
          </w:tcPr>
          <w:p w:rsidR="00C11A35" w:rsidRPr="00E2039C" w:rsidRDefault="00C11A3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от </w:t>
            </w:r>
            <w:proofErr w:type="spell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r w:rsidRPr="00E2039C">
              <w:rPr>
                <w:rFonts w:ascii="Times New Roman" w:hAnsi="Times New Roman"/>
                <w:sz w:val="24"/>
                <w:szCs w:val="24"/>
              </w:rPr>
              <w:t xml:space="preserve"> балла до 60 баллов</w:t>
            </w:r>
          </w:p>
        </w:tc>
        <w:tc>
          <w:tcPr>
            <w:tcW w:w="1452" w:type="dxa"/>
            <w:vAlign w:val="center"/>
          </w:tcPr>
          <w:p w:rsidR="00C11A35" w:rsidRPr="00E2039C" w:rsidRDefault="00C11A3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312" w:type="dxa"/>
            <w:vAlign w:val="center"/>
          </w:tcPr>
          <w:p w:rsidR="00C11A35" w:rsidRPr="00E2039C" w:rsidRDefault="00C11A3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0" w:type="dxa"/>
            <w:vMerge/>
          </w:tcPr>
          <w:p w:rsidR="00C11A35" w:rsidRPr="00E2039C" w:rsidRDefault="00C11A35" w:rsidP="00127F6A">
            <w:pPr>
              <w:pStyle w:val="a3"/>
              <w:spacing w:line="240" w:lineRule="auto"/>
              <w:ind w:left="0"/>
              <w:jc w:val="center"/>
              <w:rPr>
                <w:rFonts w:ascii="Times New Roman" w:hAnsi="Times New Roman"/>
                <w:i/>
                <w:sz w:val="24"/>
                <w:szCs w:val="24"/>
              </w:rPr>
            </w:pPr>
          </w:p>
        </w:tc>
      </w:tr>
      <w:tr w:rsidR="00C11A35" w:rsidRPr="00E2039C" w:rsidTr="00127F6A">
        <w:trPr>
          <w:cantSplit/>
        </w:trPr>
        <w:tc>
          <w:tcPr>
            <w:tcW w:w="568" w:type="dxa"/>
            <w:vAlign w:val="center"/>
          </w:tcPr>
          <w:p w:rsidR="00C11A35" w:rsidRDefault="00C11A35" w:rsidP="00127F6A">
            <w:pPr>
              <w:jc w:val="center"/>
              <w:rPr>
                <w:rFonts w:ascii="Calibri" w:hAnsi="Calibri"/>
              </w:rPr>
            </w:pPr>
            <w:r>
              <w:rPr>
                <w:rFonts w:ascii="Calibri" w:hAnsi="Calibri"/>
              </w:rPr>
              <w:t>1</w:t>
            </w:r>
          </w:p>
        </w:tc>
        <w:tc>
          <w:tcPr>
            <w:tcW w:w="568" w:type="dxa"/>
            <w:vAlign w:val="center"/>
          </w:tcPr>
          <w:p w:rsidR="00C11A35" w:rsidRDefault="00C11A35" w:rsidP="00127F6A">
            <w:pPr>
              <w:jc w:val="center"/>
            </w:pPr>
            <w:r>
              <w:rPr>
                <w:rFonts w:ascii="Calibri" w:hAnsi="Calibri"/>
              </w:rPr>
              <w:t>1</w:t>
            </w:r>
          </w:p>
        </w:tc>
        <w:tc>
          <w:tcPr>
            <w:tcW w:w="2126" w:type="dxa"/>
          </w:tcPr>
          <w:p w:rsidR="00C11A35" w:rsidRDefault="00C11A35" w:rsidP="00127F6A">
            <w:proofErr w:type="spellStart"/>
            <w:r>
              <w:t>г.Псков</w:t>
            </w:r>
            <w:proofErr w:type="spellEnd"/>
          </w:p>
        </w:tc>
        <w:tc>
          <w:tcPr>
            <w:tcW w:w="1452" w:type="dxa"/>
            <w:vAlign w:val="center"/>
          </w:tcPr>
          <w:p w:rsidR="00C11A35" w:rsidRDefault="00C11A35" w:rsidP="00127F6A">
            <w:pPr>
              <w:jc w:val="center"/>
            </w:pPr>
            <w:r>
              <w:t>4,14</w:t>
            </w:r>
          </w:p>
        </w:tc>
        <w:tc>
          <w:tcPr>
            <w:tcW w:w="1453" w:type="dxa"/>
            <w:vAlign w:val="center"/>
          </w:tcPr>
          <w:p w:rsidR="00C11A35" w:rsidRDefault="00C11A35" w:rsidP="00127F6A">
            <w:pPr>
              <w:jc w:val="center"/>
            </w:pPr>
            <w:r>
              <w:t>57,14</w:t>
            </w:r>
          </w:p>
        </w:tc>
        <w:tc>
          <w:tcPr>
            <w:tcW w:w="1452" w:type="dxa"/>
            <w:vAlign w:val="center"/>
          </w:tcPr>
          <w:p w:rsidR="00C11A35" w:rsidRDefault="00C11A35" w:rsidP="00127F6A">
            <w:pPr>
              <w:jc w:val="center"/>
            </w:pPr>
            <w:r>
              <w:t>29,32</w:t>
            </w:r>
          </w:p>
        </w:tc>
        <w:tc>
          <w:tcPr>
            <w:tcW w:w="1312" w:type="dxa"/>
            <w:vAlign w:val="center"/>
          </w:tcPr>
          <w:p w:rsidR="00C11A35" w:rsidRDefault="00C11A35" w:rsidP="00127F6A">
            <w:pPr>
              <w:jc w:val="center"/>
            </w:pPr>
            <w:r>
              <w:t>9,4</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w:t>
            </w:r>
          </w:p>
        </w:tc>
        <w:tc>
          <w:tcPr>
            <w:tcW w:w="568" w:type="dxa"/>
            <w:vAlign w:val="center"/>
          </w:tcPr>
          <w:p w:rsidR="00C11A35" w:rsidRDefault="00C11A35" w:rsidP="00127F6A">
            <w:pPr>
              <w:jc w:val="center"/>
            </w:pPr>
            <w:r>
              <w:t>21</w:t>
            </w:r>
          </w:p>
        </w:tc>
        <w:tc>
          <w:tcPr>
            <w:tcW w:w="2126" w:type="dxa"/>
          </w:tcPr>
          <w:p w:rsidR="00C11A35" w:rsidRDefault="00C11A35" w:rsidP="00127F6A">
            <w:proofErr w:type="spellStart"/>
            <w:r>
              <w:t>Дедовичский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83,33</w:t>
            </w:r>
          </w:p>
        </w:tc>
        <w:tc>
          <w:tcPr>
            <w:tcW w:w="1452" w:type="dxa"/>
            <w:vAlign w:val="center"/>
          </w:tcPr>
          <w:p w:rsidR="00C11A35" w:rsidRDefault="00C11A35" w:rsidP="00127F6A">
            <w:pPr>
              <w:jc w:val="center"/>
            </w:pPr>
            <w:r>
              <w:t>16,67</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3</w:t>
            </w:r>
          </w:p>
        </w:tc>
        <w:tc>
          <w:tcPr>
            <w:tcW w:w="568" w:type="dxa"/>
            <w:vAlign w:val="center"/>
          </w:tcPr>
          <w:p w:rsidR="00C11A35" w:rsidRDefault="00C11A35" w:rsidP="00127F6A">
            <w:pPr>
              <w:jc w:val="center"/>
            </w:pPr>
            <w:r>
              <w:t>22</w:t>
            </w:r>
          </w:p>
        </w:tc>
        <w:tc>
          <w:tcPr>
            <w:tcW w:w="2126" w:type="dxa"/>
          </w:tcPr>
          <w:p w:rsidR="00C11A35" w:rsidRDefault="00C11A35" w:rsidP="00127F6A">
            <w:proofErr w:type="spellStart"/>
            <w:r>
              <w:t>г.Великие</w:t>
            </w:r>
            <w:proofErr w:type="spellEnd"/>
            <w:r>
              <w:t xml:space="preserve"> Луки</w:t>
            </w:r>
          </w:p>
        </w:tc>
        <w:tc>
          <w:tcPr>
            <w:tcW w:w="1452" w:type="dxa"/>
            <w:vAlign w:val="center"/>
          </w:tcPr>
          <w:p w:rsidR="00C11A35" w:rsidRDefault="00C11A35" w:rsidP="00127F6A">
            <w:pPr>
              <w:jc w:val="center"/>
            </w:pPr>
            <w:r>
              <w:t>5,31</w:t>
            </w:r>
          </w:p>
        </w:tc>
        <w:tc>
          <w:tcPr>
            <w:tcW w:w="1453" w:type="dxa"/>
            <w:vAlign w:val="center"/>
          </w:tcPr>
          <w:p w:rsidR="00C11A35" w:rsidRDefault="00C11A35" w:rsidP="00127F6A">
            <w:pPr>
              <w:jc w:val="center"/>
            </w:pPr>
            <w:r>
              <w:t>61,06</w:t>
            </w:r>
          </w:p>
        </w:tc>
        <w:tc>
          <w:tcPr>
            <w:tcW w:w="1452" w:type="dxa"/>
            <w:vAlign w:val="center"/>
          </w:tcPr>
          <w:p w:rsidR="00C11A35" w:rsidRDefault="00C11A35" w:rsidP="00127F6A">
            <w:pPr>
              <w:jc w:val="center"/>
            </w:pPr>
            <w:r>
              <w:t>28,32</w:t>
            </w:r>
          </w:p>
        </w:tc>
        <w:tc>
          <w:tcPr>
            <w:tcW w:w="1312" w:type="dxa"/>
            <w:vAlign w:val="center"/>
          </w:tcPr>
          <w:p w:rsidR="00C11A35" w:rsidRDefault="00C11A35" w:rsidP="00127F6A">
            <w:pPr>
              <w:jc w:val="center"/>
            </w:pPr>
            <w:r>
              <w:t>5,31</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4</w:t>
            </w:r>
          </w:p>
        </w:tc>
        <w:tc>
          <w:tcPr>
            <w:tcW w:w="568" w:type="dxa"/>
            <w:vAlign w:val="center"/>
          </w:tcPr>
          <w:p w:rsidR="00C11A35" w:rsidRDefault="00C11A35" w:rsidP="00127F6A">
            <w:pPr>
              <w:jc w:val="center"/>
            </w:pPr>
            <w:r>
              <w:t>23</w:t>
            </w:r>
          </w:p>
        </w:tc>
        <w:tc>
          <w:tcPr>
            <w:tcW w:w="2126" w:type="dxa"/>
          </w:tcPr>
          <w:p w:rsidR="00C11A35" w:rsidRDefault="00C11A35" w:rsidP="00127F6A">
            <w:proofErr w:type="spellStart"/>
            <w:r>
              <w:t>Бежаницкий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100,00</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5</w:t>
            </w:r>
          </w:p>
        </w:tc>
        <w:tc>
          <w:tcPr>
            <w:tcW w:w="568" w:type="dxa"/>
            <w:vAlign w:val="center"/>
          </w:tcPr>
          <w:p w:rsidR="00C11A35" w:rsidRDefault="00C11A35" w:rsidP="00127F6A">
            <w:pPr>
              <w:jc w:val="center"/>
            </w:pPr>
            <w:r>
              <w:t>24</w:t>
            </w:r>
          </w:p>
        </w:tc>
        <w:tc>
          <w:tcPr>
            <w:tcW w:w="2126" w:type="dxa"/>
          </w:tcPr>
          <w:p w:rsidR="00C11A35" w:rsidRDefault="00C11A35" w:rsidP="00127F6A">
            <w:r>
              <w:t>Великолукский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85,71</w:t>
            </w:r>
          </w:p>
        </w:tc>
        <w:tc>
          <w:tcPr>
            <w:tcW w:w="1452" w:type="dxa"/>
            <w:vAlign w:val="center"/>
          </w:tcPr>
          <w:p w:rsidR="00C11A35" w:rsidRDefault="00C11A35" w:rsidP="00127F6A">
            <w:pPr>
              <w:jc w:val="center"/>
            </w:pPr>
            <w:r>
              <w:t>14,29</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6</w:t>
            </w:r>
          </w:p>
        </w:tc>
        <w:tc>
          <w:tcPr>
            <w:tcW w:w="568" w:type="dxa"/>
            <w:vAlign w:val="center"/>
          </w:tcPr>
          <w:p w:rsidR="00C11A35" w:rsidRDefault="00C11A35" w:rsidP="00127F6A">
            <w:pPr>
              <w:jc w:val="center"/>
            </w:pPr>
            <w:r>
              <w:t>25</w:t>
            </w:r>
          </w:p>
        </w:tc>
        <w:tc>
          <w:tcPr>
            <w:tcW w:w="2126" w:type="dxa"/>
          </w:tcPr>
          <w:p w:rsidR="00C11A35" w:rsidRDefault="00C11A35" w:rsidP="00127F6A">
            <w:proofErr w:type="spellStart"/>
            <w:r>
              <w:t>Гдовский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87,50</w:t>
            </w:r>
          </w:p>
        </w:tc>
        <w:tc>
          <w:tcPr>
            <w:tcW w:w="1452" w:type="dxa"/>
            <w:vAlign w:val="center"/>
          </w:tcPr>
          <w:p w:rsidR="00C11A35" w:rsidRDefault="00C11A35" w:rsidP="00127F6A">
            <w:pPr>
              <w:jc w:val="center"/>
            </w:pPr>
            <w:r>
              <w:t>12,50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7</w:t>
            </w:r>
          </w:p>
        </w:tc>
        <w:tc>
          <w:tcPr>
            <w:tcW w:w="568" w:type="dxa"/>
            <w:vAlign w:val="center"/>
          </w:tcPr>
          <w:p w:rsidR="00C11A35" w:rsidRDefault="00C11A35" w:rsidP="00127F6A">
            <w:pPr>
              <w:jc w:val="center"/>
            </w:pPr>
            <w:r>
              <w:t>26</w:t>
            </w:r>
          </w:p>
        </w:tc>
        <w:tc>
          <w:tcPr>
            <w:tcW w:w="2126" w:type="dxa"/>
          </w:tcPr>
          <w:p w:rsidR="00C11A35" w:rsidRDefault="00C11A35" w:rsidP="00127F6A">
            <w:proofErr w:type="spellStart"/>
            <w:r>
              <w:t>Дновский</w:t>
            </w:r>
            <w:proofErr w:type="spellEnd"/>
            <w:r>
              <w:t xml:space="preserve"> район</w:t>
            </w:r>
          </w:p>
        </w:tc>
        <w:tc>
          <w:tcPr>
            <w:tcW w:w="1452" w:type="dxa"/>
            <w:vAlign w:val="center"/>
          </w:tcPr>
          <w:p w:rsidR="00C11A35" w:rsidRDefault="00C11A35" w:rsidP="00127F6A">
            <w:pPr>
              <w:jc w:val="center"/>
            </w:pPr>
            <w:r>
              <w:t>12,5</w:t>
            </w:r>
          </w:p>
        </w:tc>
        <w:tc>
          <w:tcPr>
            <w:tcW w:w="1453" w:type="dxa"/>
            <w:vAlign w:val="center"/>
          </w:tcPr>
          <w:p w:rsidR="00C11A35" w:rsidRDefault="00C11A35" w:rsidP="00127F6A">
            <w:pPr>
              <w:jc w:val="center"/>
            </w:pPr>
            <w:r>
              <w:t>62,5</w:t>
            </w:r>
          </w:p>
        </w:tc>
        <w:tc>
          <w:tcPr>
            <w:tcW w:w="1452" w:type="dxa"/>
            <w:vAlign w:val="center"/>
          </w:tcPr>
          <w:p w:rsidR="00C11A35" w:rsidRDefault="00C11A35" w:rsidP="00127F6A">
            <w:pPr>
              <w:jc w:val="center"/>
            </w:pPr>
            <w:r>
              <w:t>25,00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8</w:t>
            </w:r>
          </w:p>
        </w:tc>
        <w:tc>
          <w:tcPr>
            <w:tcW w:w="568" w:type="dxa"/>
            <w:vAlign w:val="center"/>
          </w:tcPr>
          <w:p w:rsidR="00C11A35" w:rsidRDefault="00C11A35" w:rsidP="00127F6A">
            <w:pPr>
              <w:jc w:val="center"/>
            </w:pPr>
            <w:r>
              <w:t>27</w:t>
            </w:r>
          </w:p>
        </w:tc>
        <w:tc>
          <w:tcPr>
            <w:tcW w:w="2126" w:type="dxa"/>
          </w:tcPr>
          <w:p w:rsidR="00C11A35" w:rsidRDefault="00C11A35" w:rsidP="00127F6A">
            <w:proofErr w:type="spellStart"/>
            <w:r>
              <w:t>Красногородский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66,67</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33,33</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9</w:t>
            </w:r>
          </w:p>
        </w:tc>
        <w:tc>
          <w:tcPr>
            <w:tcW w:w="568" w:type="dxa"/>
            <w:vAlign w:val="center"/>
          </w:tcPr>
          <w:p w:rsidR="00C11A35" w:rsidRDefault="00C11A35" w:rsidP="00127F6A">
            <w:pPr>
              <w:jc w:val="center"/>
            </w:pPr>
            <w:r>
              <w:t>28</w:t>
            </w:r>
          </w:p>
        </w:tc>
        <w:tc>
          <w:tcPr>
            <w:tcW w:w="2126" w:type="dxa"/>
          </w:tcPr>
          <w:p w:rsidR="00C11A35" w:rsidRDefault="00C11A35" w:rsidP="00127F6A">
            <w:proofErr w:type="spellStart"/>
            <w:r>
              <w:t>Куньинский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66,67</w:t>
            </w:r>
          </w:p>
        </w:tc>
        <w:tc>
          <w:tcPr>
            <w:tcW w:w="1452" w:type="dxa"/>
            <w:vAlign w:val="center"/>
          </w:tcPr>
          <w:p w:rsidR="00C11A35" w:rsidRDefault="00C11A35" w:rsidP="00127F6A">
            <w:pPr>
              <w:jc w:val="center"/>
            </w:pPr>
            <w:r>
              <w:t>33,33</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lastRenderedPageBreak/>
              <w:t>10</w:t>
            </w:r>
          </w:p>
        </w:tc>
        <w:tc>
          <w:tcPr>
            <w:tcW w:w="568" w:type="dxa"/>
            <w:vAlign w:val="center"/>
          </w:tcPr>
          <w:p w:rsidR="00C11A35" w:rsidRDefault="00C11A35" w:rsidP="00127F6A">
            <w:pPr>
              <w:jc w:val="center"/>
            </w:pPr>
            <w:r>
              <w:t>29</w:t>
            </w:r>
          </w:p>
        </w:tc>
        <w:tc>
          <w:tcPr>
            <w:tcW w:w="2126" w:type="dxa"/>
          </w:tcPr>
          <w:p w:rsidR="00C11A35" w:rsidRDefault="00C11A35" w:rsidP="00127F6A">
            <w:proofErr w:type="spellStart"/>
            <w:r>
              <w:t>Локнянский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71,43</w:t>
            </w:r>
          </w:p>
        </w:tc>
        <w:tc>
          <w:tcPr>
            <w:tcW w:w="1452" w:type="dxa"/>
            <w:vAlign w:val="center"/>
          </w:tcPr>
          <w:p w:rsidR="00C11A35" w:rsidRDefault="00C11A35" w:rsidP="00127F6A">
            <w:pPr>
              <w:jc w:val="center"/>
            </w:pPr>
            <w:r>
              <w:t>28,57</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11</w:t>
            </w:r>
          </w:p>
        </w:tc>
        <w:tc>
          <w:tcPr>
            <w:tcW w:w="568" w:type="dxa"/>
            <w:vAlign w:val="center"/>
          </w:tcPr>
          <w:p w:rsidR="00C11A35" w:rsidRDefault="00C11A35" w:rsidP="00127F6A">
            <w:pPr>
              <w:jc w:val="center"/>
            </w:pPr>
            <w:r>
              <w:t>30</w:t>
            </w:r>
          </w:p>
        </w:tc>
        <w:tc>
          <w:tcPr>
            <w:tcW w:w="2126" w:type="dxa"/>
          </w:tcPr>
          <w:p w:rsidR="00C11A35" w:rsidRDefault="00C11A35" w:rsidP="00127F6A">
            <w:proofErr w:type="spellStart"/>
            <w:r>
              <w:t>Невельский</w:t>
            </w:r>
            <w:proofErr w:type="spellEnd"/>
            <w:r>
              <w:t xml:space="preserve"> район</w:t>
            </w:r>
          </w:p>
        </w:tc>
        <w:tc>
          <w:tcPr>
            <w:tcW w:w="1452" w:type="dxa"/>
            <w:vAlign w:val="center"/>
          </w:tcPr>
          <w:p w:rsidR="00C11A35" w:rsidRDefault="00C11A35" w:rsidP="00127F6A">
            <w:pPr>
              <w:jc w:val="center"/>
            </w:pPr>
            <w:r>
              <w:t>7,14</w:t>
            </w:r>
          </w:p>
        </w:tc>
        <w:tc>
          <w:tcPr>
            <w:tcW w:w="1453" w:type="dxa"/>
            <w:vAlign w:val="center"/>
          </w:tcPr>
          <w:p w:rsidR="00C11A35" w:rsidRDefault="00C11A35" w:rsidP="00127F6A">
            <w:pPr>
              <w:jc w:val="center"/>
            </w:pPr>
            <w:r>
              <w:t>92,86</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12</w:t>
            </w:r>
          </w:p>
        </w:tc>
        <w:tc>
          <w:tcPr>
            <w:tcW w:w="568" w:type="dxa"/>
            <w:vAlign w:val="center"/>
          </w:tcPr>
          <w:p w:rsidR="00C11A35" w:rsidRDefault="00C11A35" w:rsidP="00127F6A">
            <w:pPr>
              <w:jc w:val="center"/>
            </w:pPr>
            <w:r>
              <w:t>31</w:t>
            </w:r>
          </w:p>
        </w:tc>
        <w:tc>
          <w:tcPr>
            <w:tcW w:w="2126" w:type="dxa"/>
          </w:tcPr>
          <w:p w:rsidR="00C11A35" w:rsidRDefault="00C11A35" w:rsidP="00127F6A">
            <w:proofErr w:type="spellStart"/>
            <w:r>
              <w:t>Новоржевский</w:t>
            </w:r>
            <w:proofErr w:type="spellEnd"/>
            <w:r>
              <w:t xml:space="preserve"> район</w:t>
            </w:r>
          </w:p>
        </w:tc>
        <w:tc>
          <w:tcPr>
            <w:tcW w:w="1452" w:type="dxa"/>
            <w:vAlign w:val="center"/>
          </w:tcPr>
          <w:p w:rsidR="00C11A35" w:rsidRDefault="00C11A35" w:rsidP="00127F6A">
            <w:pPr>
              <w:jc w:val="center"/>
            </w:pPr>
            <w:r>
              <w:t>33,33</w:t>
            </w:r>
          </w:p>
        </w:tc>
        <w:tc>
          <w:tcPr>
            <w:tcW w:w="1453" w:type="dxa"/>
            <w:vAlign w:val="center"/>
          </w:tcPr>
          <w:p w:rsidR="00C11A35" w:rsidRDefault="00C11A35" w:rsidP="00127F6A">
            <w:pPr>
              <w:jc w:val="center"/>
            </w:pPr>
            <w:r>
              <w:t>50,00</w:t>
            </w:r>
          </w:p>
        </w:tc>
        <w:tc>
          <w:tcPr>
            <w:tcW w:w="1452" w:type="dxa"/>
            <w:vAlign w:val="center"/>
          </w:tcPr>
          <w:p w:rsidR="00C11A35" w:rsidRDefault="00C11A35" w:rsidP="00127F6A">
            <w:pPr>
              <w:jc w:val="center"/>
            </w:pPr>
            <w:r>
              <w:t>16,67</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13</w:t>
            </w:r>
          </w:p>
        </w:tc>
        <w:tc>
          <w:tcPr>
            <w:tcW w:w="568" w:type="dxa"/>
            <w:vAlign w:val="center"/>
          </w:tcPr>
          <w:p w:rsidR="00C11A35" w:rsidRDefault="00C11A35" w:rsidP="00127F6A">
            <w:pPr>
              <w:jc w:val="center"/>
            </w:pPr>
            <w:r>
              <w:t>32</w:t>
            </w:r>
          </w:p>
        </w:tc>
        <w:tc>
          <w:tcPr>
            <w:tcW w:w="2126" w:type="dxa"/>
          </w:tcPr>
          <w:p w:rsidR="00C11A35" w:rsidRDefault="00C11A35" w:rsidP="00127F6A">
            <w:proofErr w:type="spellStart"/>
            <w:r>
              <w:t>Новосокольнический</w:t>
            </w:r>
            <w:proofErr w:type="spellEnd"/>
            <w:r>
              <w:t xml:space="preserve"> район</w:t>
            </w:r>
          </w:p>
        </w:tc>
        <w:tc>
          <w:tcPr>
            <w:tcW w:w="1452" w:type="dxa"/>
            <w:vAlign w:val="center"/>
          </w:tcPr>
          <w:p w:rsidR="00C11A35" w:rsidRDefault="00C11A35" w:rsidP="00127F6A">
            <w:pPr>
              <w:jc w:val="center"/>
            </w:pPr>
            <w:r>
              <w:t>6,67</w:t>
            </w:r>
          </w:p>
        </w:tc>
        <w:tc>
          <w:tcPr>
            <w:tcW w:w="1453" w:type="dxa"/>
            <w:vAlign w:val="center"/>
          </w:tcPr>
          <w:p w:rsidR="00C11A35" w:rsidRDefault="00C11A35" w:rsidP="00127F6A">
            <w:pPr>
              <w:jc w:val="center"/>
            </w:pPr>
            <w:r>
              <w:t>86,67</w:t>
            </w:r>
          </w:p>
        </w:tc>
        <w:tc>
          <w:tcPr>
            <w:tcW w:w="1452" w:type="dxa"/>
            <w:vAlign w:val="center"/>
          </w:tcPr>
          <w:p w:rsidR="00C11A35" w:rsidRDefault="00C11A35" w:rsidP="00127F6A">
            <w:pPr>
              <w:jc w:val="center"/>
            </w:pPr>
            <w:r>
              <w:t>6,67</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14</w:t>
            </w:r>
          </w:p>
        </w:tc>
        <w:tc>
          <w:tcPr>
            <w:tcW w:w="568" w:type="dxa"/>
            <w:vAlign w:val="center"/>
          </w:tcPr>
          <w:p w:rsidR="00C11A35" w:rsidRDefault="00C11A35" w:rsidP="00127F6A">
            <w:pPr>
              <w:jc w:val="center"/>
            </w:pPr>
            <w:r>
              <w:t>33</w:t>
            </w:r>
          </w:p>
        </w:tc>
        <w:tc>
          <w:tcPr>
            <w:tcW w:w="2126" w:type="dxa"/>
          </w:tcPr>
          <w:p w:rsidR="00C11A35" w:rsidRDefault="00C11A35" w:rsidP="00127F6A">
            <w:proofErr w:type="spellStart"/>
            <w:r>
              <w:t>Опочецкий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92,86</w:t>
            </w:r>
          </w:p>
        </w:tc>
        <w:tc>
          <w:tcPr>
            <w:tcW w:w="1452" w:type="dxa"/>
            <w:vAlign w:val="center"/>
          </w:tcPr>
          <w:p w:rsidR="00C11A35" w:rsidRDefault="00C11A35" w:rsidP="00127F6A">
            <w:pPr>
              <w:jc w:val="center"/>
            </w:pPr>
            <w:r>
              <w:t>7,14</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15</w:t>
            </w:r>
          </w:p>
        </w:tc>
        <w:tc>
          <w:tcPr>
            <w:tcW w:w="568" w:type="dxa"/>
            <w:vAlign w:val="center"/>
          </w:tcPr>
          <w:p w:rsidR="00C11A35" w:rsidRDefault="00C11A35" w:rsidP="00127F6A">
            <w:pPr>
              <w:jc w:val="center"/>
            </w:pPr>
            <w:r>
              <w:t>34</w:t>
            </w:r>
          </w:p>
        </w:tc>
        <w:tc>
          <w:tcPr>
            <w:tcW w:w="2126" w:type="dxa"/>
          </w:tcPr>
          <w:p w:rsidR="00C11A35" w:rsidRDefault="00C11A35" w:rsidP="00127F6A">
            <w:r>
              <w:t>Островский район</w:t>
            </w:r>
          </w:p>
        </w:tc>
        <w:tc>
          <w:tcPr>
            <w:tcW w:w="1452" w:type="dxa"/>
            <w:vAlign w:val="center"/>
          </w:tcPr>
          <w:p w:rsidR="00C11A35" w:rsidRDefault="00C11A35" w:rsidP="00127F6A">
            <w:pPr>
              <w:jc w:val="center"/>
            </w:pPr>
            <w:r>
              <w:t>6,25</w:t>
            </w:r>
          </w:p>
        </w:tc>
        <w:tc>
          <w:tcPr>
            <w:tcW w:w="1453" w:type="dxa"/>
            <w:vAlign w:val="center"/>
          </w:tcPr>
          <w:p w:rsidR="00C11A35" w:rsidRDefault="00C11A35" w:rsidP="00127F6A">
            <w:pPr>
              <w:jc w:val="center"/>
            </w:pPr>
            <w:r>
              <w:t>65,63</w:t>
            </w:r>
          </w:p>
        </w:tc>
        <w:tc>
          <w:tcPr>
            <w:tcW w:w="1452" w:type="dxa"/>
            <w:vAlign w:val="center"/>
          </w:tcPr>
          <w:p w:rsidR="00C11A35" w:rsidRDefault="00C11A35" w:rsidP="00127F6A">
            <w:pPr>
              <w:jc w:val="center"/>
            </w:pPr>
            <w:r>
              <w:t>25,00</w:t>
            </w:r>
          </w:p>
        </w:tc>
        <w:tc>
          <w:tcPr>
            <w:tcW w:w="1312" w:type="dxa"/>
            <w:vAlign w:val="center"/>
          </w:tcPr>
          <w:p w:rsidR="00C11A35" w:rsidRDefault="00C11A35" w:rsidP="00127F6A">
            <w:pPr>
              <w:jc w:val="center"/>
            </w:pPr>
            <w:r>
              <w:t>3,13</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16</w:t>
            </w:r>
          </w:p>
        </w:tc>
        <w:tc>
          <w:tcPr>
            <w:tcW w:w="568" w:type="dxa"/>
            <w:vAlign w:val="center"/>
          </w:tcPr>
          <w:p w:rsidR="00C11A35" w:rsidRDefault="00C11A35" w:rsidP="00127F6A">
            <w:pPr>
              <w:jc w:val="center"/>
            </w:pPr>
            <w:r>
              <w:t>35</w:t>
            </w:r>
          </w:p>
        </w:tc>
        <w:tc>
          <w:tcPr>
            <w:tcW w:w="2126" w:type="dxa"/>
          </w:tcPr>
          <w:p w:rsidR="00C11A35" w:rsidRDefault="00C11A35" w:rsidP="00127F6A">
            <w:proofErr w:type="spellStart"/>
            <w:r>
              <w:t>Палкинский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50,00</w:t>
            </w:r>
          </w:p>
        </w:tc>
        <w:tc>
          <w:tcPr>
            <w:tcW w:w="1452" w:type="dxa"/>
            <w:vAlign w:val="center"/>
          </w:tcPr>
          <w:p w:rsidR="00C11A35" w:rsidRDefault="00C11A35" w:rsidP="00127F6A">
            <w:pPr>
              <w:jc w:val="center"/>
            </w:pPr>
            <w:r>
              <w:t>50,00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17</w:t>
            </w:r>
          </w:p>
        </w:tc>
        <w:tc>
          <w:tcPr>
            <w:tcW w:w="568" w:type="dxa"/>
            <w:vAlign w:val="center"/>
          </w:tcPr>
          <w:p w:rsidR="00C11A35" w:rsidRDefault="00C11A35" w:rsidP="00127F6A">
            <w:pPr>
              <w:jc w:val="center"/>
            </w:pPr>
            <w:r>
              <w:t>36</w:t>
            </w:r>
          </w:p>
        </w:tc>
        <w:tc>
          <w:tcPr>
            <w:tcW w:w="2126" w:type="dxa"/>
          </w:tcPr>
          <w:p w:rsidR="00C11A35" w:rsidRDefault="00C11A35" w:rsidP="00127F6A">
            <w:r>
              <w:t>Печорский район</w:t>
            </w:r>
          </w:p>
        </w:tc>
        <w:tc>
          <w:tcPr>
            <w:tcW w:w="1452" w:type="dxa"/>
            <w:vAlign w:val="center"/>
          </w:tcPr>
          <w:p w:rsidR="00C11A35" w:rsidRDefault="00C11A35" w:rsidP="00127F6A">
            <w:pPr>
              <w:jc w:val="center"/>
            </w:pPr>
            <w:r>
              <w:t>5,88</w:t>
            </w:r>
          </w:p>
        </w:tc>
        <w:tc>
          <w:tcPr>
            <w:tcW w:w="1453" w:type="dxa"/>
            <w:vAlign w:val="center"/>
          </w:tcPr>
          <w:p w:rsidR="00C11A35" w:rsidRDefault="00C11A35" w:rsidP="00127F6A">
            <w:pPr>
              <w:jc w:val="center"/>
            </w:pPr>
            <w:r>
              <w:t>94,12</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18</w:t>
            </w:r>
          </w:p>
        </w:tc>
        <w:tc>
          <w:tcPr>
            <w:tcW w:w="568" w:type="dxa"/>
            <w:vAlign w:val="center"/>
          </w:tcPr>
          <w:p w:rsidR="00C11A35" w:rsidRDefault="00C11A35" w:rsidP="00127F6A">
            <w:pPr>
              <w:jc w:val="center"/>
            </w:pPr>
            <w:r>
              <w:t>37</w:t>
            </w:r>
          </w:p>
        </w:tc>
        <w:tc>
          <w:tcPr>
            <w:tcW w:w="2126" w:type="dxa"/>
          </w:tcPr>
          <w:p w:rsidR="00C11A35" w:rsidRDefault="00C11A35" w:rsidP="00127F6A">
            <w:proofErr w:type="spellStart"/>
            <w:r>
              <w:t>Плюсский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100,00</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19</w:t>
            </w:r>
          </w:p>
        </w:tc>
        <w:tc>
          <w:tcPr>
            <w:tcW w:w="568" w:type="dxa"/>
            <w:vAlign w:val="center"/>
          </w:tcPr>
          <w:p w:rsidR="00C11A35" w:rsidRDefault="00C11A35" w:rsidP="00127F6A">
            <w:pPr>
              <w:jc w:val="center"/>
            </w:pPr>
            <w:r>
              <w:t>38</w:t>
            </w:r>
          </w:p>
        </w:tc>
        <w:tc>
          <w:tcPr>
            <w:tcW w:w="2126" w:type="dxa"/>
          </w:tcPr>
          <w:p w:rsidR="00C11A35" w:rsidRDefault="00C11A35" w:rsidP="00127F6A">
            <w:proofErr w:type="spellStart"/>
            <w:r>
              <w:t>Порховский</w:t>
            </w:r>
            <w:proofErr w:type="spellEnd"/>
            <w:r>
              <w:t xml:space="preserve"> район</w:t>
            </w:r>
          </w:p>
        </w:tc>
        <w:tc>
          <w:tcPr>
            <w:tcW w:w="1452" w:type="dxa"/>
            <w:vAlign w:val="center"/>
          </w:tcPr>
          <w:p w:rsidR="00C11A35" w:rsidRDefault="00C11A35" w:rsidP="00127F6A">
            <w:pPr>
              <w:jc w:val="center"/>
            </w:pPr>
            <w:r>
              <w:t>5,00</w:t>
            </w:r>
          </w:p>
        </w:tc>
        <w:tc>
          <w:tcPr>
            <w:tcW w:w="1453" w:type="dxa"/>
            <w:vAlign w:val="center"/>
          </w:tcPr>
          <w:p w:rsidR="00C11A35" w:rsidRDefault="00C11A35" w:rsidP="00127F6A">
            <w:pPr>
              <w:jc w:val="center"/>
            </w:pPr>
            <w:r>
              <w:t>65,00</w:t>
            </w:r>
          </w:p>
        </w:tc>
        <w:tc>
          <w:tcPr>
            <w:tcW w:w="1452" w:type="dxa"/>
            <w:vAlign w:val="center"/>
          </w:tcPr>
          <w:p w:rsidR="00C11A35" w:rsidRDefault="00C11A35" w:rsidP="00127F6A">
            <w:pPr>
              <w:jc w:val="center"/>
            </w:pPr>
            <w:r>
              <w:t>30,00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20</w:t>
            </w:r>
          </w:p>
        </w:tc>
        <w:tc>
          <w:tcPr>
            <w:tcW w:w="568" w:type="dxa"/>
            <w:vAlign w:val="center"/>
          </w:tcPr>
          <w:p w:rsidR="00C11A35" w:rsidRDefault="00C11A35" w:rsidP="00127F6A">
            <w:pPr>
              <w:jc w:val="center"/>
            </w:pPr>
            <w:r>
              <w:t>39</w:t>
            </w:r>
          </w:p>
        </w:tc>
        <w:tc>
          <w:tcPr>
            <w:tcW w:w="2126" w:type="dxa"/>
          </w:tcPr>
          <w:p w:rsidR="00C11A35" w:rsidRDefault="00C11A35" w:rsidP="00127F6A">
            <w:r>
              <w:t>Псковский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100,00</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21</w:t>
            </w:r>
          </w:p>
        </w:tc>
        <w:tc>
          <w:tcPr>
            <w:tcW w:w="568" w:type="dxa"/>
            <w:vAlign w:val="center"/>
          </w:tcPr>
          <w:p w:rsidR="00C11A35" w:rsidRDefault="00C11A35" w:rsidP="00127F6A">
            <w:pPr>
              <w:jc w:val="center"/>
            </w:pPr>
            <w:r>
              <w:t>40</w:t>
            </w:r>
          </w:p>
        </w:tc>
        <w:tc>
          <w:tcPr>
            <w:tcW w:w="2126" w:type="dxa"/>
          </w:tcPr>
          <w:p w:rsidR="00C11A35" w:rsidRDefault="00C11A35" w:rsidP="00127F6A">
            <w:proofErr w:type="spellStart"/>
            <w:r>
              <w:t>Пустошкинский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77,78</w:t>
            </w:r>
          </w:p>
        </w:tc>
        <w:tc>
          <w:tcPr>
            <w:tcW w:w="1452" w:type="dxa"/>
            <w:vAlign w:val="center"/>
          </w:tcPr>
          <w:p w:rsidR="00C11A35" w:rsidRDefault="00C11A35" w:rsidP="00127F6A">
            <w:pPr>
              <w:jc w:val="center"/>
            </w:pPr>
            <w:r>
              <w:t>22,22</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22</w:t>
            </w:r>
          </w:p>
        </w:tc>
        <w:tc>
          <w:tcPr>
            <w:tcW w:w="568" w:type="dxa"/>
            <w:vAlign w:val="center"/>
          </w:tcPr>
          <w:p w:rsidR="00C11A35" w:rsidRDefault="00C11A35" w:rsidP="00127F6A">
            <w:pPr>
              <w:jc w:val="center"/>
            </w:pPr>
            <w:r>
              <w:t>41</w:t>
            </w:r>
          </w:p>
        </w:tc>
        <w:tc>
          <w:tcPr>
            <w:tcW w:w="2126" w:type="dxa"/>
          </w:tcPr>
          <w:p w:rsidR="00C11A35" w:rsidRDefault="00C11A35" w:rsidP="00127F6A">
            <w:proofErr w:type="spellStart"/>
            <w:r>
              <w:t>Пушкиногорский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83,33</w:t>
            </w:r>
          </w:p>
        </w:tc>
        <w:tc>
          <w:tcPr>
            <w:tcW w:w="1452" w:type="dxa"/>
            <w:vAlign w:val="center"/>
          </w:tcPr>
          <w:p w:rsidR="00C11A35" w:rsidRDefault="00C11A35" w:rsidP="00127F6A">
            <w:pPr>
              <w:jc w:val="center"/>
            </w:pPr>
            <w:r>
              <w:t>16,67</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23</w:t>
            </w:r>
          </w:p>
        </w:tc>
        <w:tc>
          <w:tcPr>
            <w:tcW w:w="568" w:type="dxa"/>
            <w:vAlign w:val="center"/>
          </w:tcPr>
          <w:p w:rsidR="00C11A35" w:rsidRDefault="00C11A35" w:rsidP="00127F6A">
            <w:pPr>
              <w:jc w:val="center"/>
            </w:pPr>
            <w:r>
              <w:t>42</w:t>
            </w:r>
          </w:p>
        </w:tc>
        <w:tc>
          <w:tcPr>
            <w:tcW w:w="2126" w:type="dxa"/>
          </w:tcPr>
          <w:p w:rsidR="00C11A35" w:rsidRDefault="00C11A35" w:rsidP="00127F6A">
            <w:proofErr w:type="spellStart"/>
            <w:r>
              <w:t>Пыталовский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77,78</w:t>
            </w:r>
          </w:p>
        </w:tc>
        <w:tc>
          <w:tcPr>
            <w:tcW w:w="1452" w:type="dxa"/>
            <w:vAlign w:val="center"/>
          </w:tcPr>
          <w:p w:rsidR="00C11A35" w:rsidRDefault="00C11A35" w:rsidP="00127F6A">
            <w:pPr>
              <w:jc w:val="center"/>
            </w:pPr>
            <w:r>
              <w:t>22,22</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24</w:t>
            </w:r>
          </w:p>
        </w:tc>
        <w:tc>
          <w:tcPr>
            <w:tcW w:w="568" w:type="dxa"/>
            <w:vAlign w:val="center"/>
          </w:tcPr>
          <w:p w:rsidR="00C11A35" w:rsidRDefault="00C11A35" w:rsidP="00127F6A">
            <w:pPr>
              <w:jc w:val="center"/>
            </w:pPr>
            <w:r>
              <w:t>43</w:t>
            </w:r>
          </w:p>
        </w:tc>
        <w:tc>
          <w:tcPr>
            <w:tcW w:w="2126" w:type="dxa"/>
          </w:tcPr>
          <w:p w:rsidR="00C11A35" w:rsidRDefault="00C11A35" w:rsidP="00127F6A">
            <w:proofErr w:type="spellStart"/>
            <w:r>
              <w:t>Себежский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84,62</w:t>
            </w:r>
          </w:p>
        </w:tc>
        <w:tc>
          <w:tcPr>
            <w:tcW w:w="1452" w:type="dxa"/>
            <w:vAlign w:val="center"/>
          </w:tcPr>
          <w:p w:rsidR="00C11A35" w:rsidRDefault="00C11A35" w:rsidP="00127F6A">
            <w:pPr>
              <w:jc w:val="center"/>
            </w:pPr>
            <w:r>
              <w:t>15,38</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25</w:t>
            </w:r>
          </w:p>
        </w:tc>
        <w:tc>
          <w:tcPr>
            <w:tcW w:w="568" w:type="dxa"/>
            <w:vAlign w:val="center"/>
          </w:tcPr>
          <w:p w:rsidR="00C11A35" w:rsidRDefault="00C11A35" w:rsidP="00127F6A">
            <w:pPr>
              <w:jc w:val="center"/>
            </w:pPr>
            <w:r>
              <w:t>44</w:t>
            </w:r>
          </w:p>
        </w:tc>
        <w:tc>
          <w:tcPr>
            <w:tcW w:w="2126" w:type="dxa"/>
          </w:tcPr>
          <w:p w:rsidR="00C11A35" w:rsidRDefault="00C11A35" w:rsidP="00127F6A">
            <w:proofErr w:type="spellStart"/>
            <w:r>
              <w:t>Струго-Красненский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100,00</w:t>
            </w:r>
          </w:p>
        </w:tc>
        <w:tc>
          <w:tcPr>
            <w:tcW w:w="1452" w:type="dxa"/>
            <w:vAlign w:val="center"/>
          </w:tcPr>
          <w:p w:rsidR="00C11A35" w:rsidRDefault="00C11A35" w:rsidP="00127F6A">
            <w:pPr>
              <w:jc w:val="center"/>
            </w:pPr>
            <w:r>
              <w:t>0,00</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26</w:t>
            </w:r>
          </w:p>
        </w:tc>
        <w:tc>
          <w:tcPr>
            <w:tcW w:w="568" w:type="dxa"/>
            <w:vAlign w:val="center"/>
          </w:tcPr>
          <w:p w:rsidR="00C11A35" w:rsidRDefault="00C11A35" w:rsidP="00127F6A">
            <w:pPr>
              <w:jc w:val="center"/>
            </w:pPr>
            <w:r>
              <w:t>45</w:t>
            </w:r>
          </w:p>
        </w:tc>
        <w:tc>
          <w:tcPr>
            <w:tcW w:w="2126" w:type="dxa"/>
          </w:tcPr>
          <w:p w:rsidR="00C11A35" w:rsidRDefault="00C11A35" w:rsidP="00127F6A">
            <w:proofErr w:type="spellStart"/>
            <w:r>
              <w:t>Усвятский</w:t>
            </w:r>
            <w:proofErr w:type="spellEnd"/>
            <w:r>
              <w:t xml:space="preserve"> район</w:t>
            </w:r>
          </w:p>
        </w:tc>
        <w:tc>
          <w:tcPr>
            <w:tcW w:w="1452" w:type="dxa"/>
            <w:vAlign w:val="center"/>
          </w:tcPr>
          <w:p w:rsidR="00C11A35" w:rsidRDefault="00C11A35" w:rsidP="00127F6A">
            <w:pPr>
              <w:jc w:val="center"/>
            </w:pPr>
            <w:r>
              <w:t>0,00</w:t>
            </w:r>
          </w:p>
        </w:tc>
        <w:tc>
          <w:tcPr>
            <w:tcW w:w="1453" w:type="dxa"/>
            <w:vAlign w:val="center"/>
          </w:tcPr>
          <w:p w:rsidR="00C11A35" w:rsidRDefault="00C11A35" w:rsidP="00127F6A">
            <w:pPr>
              <w:jc w:val="center"/>
            </w:pPr>
            <w:r>
              <w:t>66,67</w:t>
            </w:r>
          </w:p>
        </w:tc>
        <w:tc>
          <w:tcPr>
            <w:tcW w:w="1452" w:type="dxa"/>
            <w:vAlign w:val="center"/>
          </w:tcPr>
          <w:p w:rsidR="00C11A35" w:rsidRDefault="00C11A35" w:rsidP="00127F6A">
            <w:pPr>
              <w:jc w:val="center"/>
            </w:pPr>
            <w:r>
              <w:t>33,33</w:t>
            </w:r>
          </w:p>
        </w:tc>
        <w:tc>
          <w:tcPr>
            <w:tcW w:w="1312" w:type="dxa"/>
            <w:vAlign w:val="center"/>
          </w:tcPr>
          <w:p w:rsidR="00C11A35" w:rsidRDefault="00C11A35" w:rsidP="00127F6A">
            <w:pPr>
              <w:jc w:val="center"/>
            </w:pPr>
            <w:r>
              <w:t>0,00</w:t>
            </w: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27</w:t>
            </w:r>
          </w:p>
        </w:tc>
        <w:tc>
          <w:tcPr>
            <w:tcW w:w="568" w:type="dxa"/>
            <w:vAlign w:val="center"/>
          </w:tcPr>
          <w:p w:rsidR="00C11A35" w:rsidRDefault="00C11A35" w:rsidP="00127F6A">
            <w:pPr>
              <w:jc w:val="center"/>
            </w:pPr>
            <w:r>
              <w:t>-</w:t>
            </w:r>
          </w:p>
        </w:tc>
        <w:tc>
          <w:tcPr>
            <w:tcW w:w="2126" w:type="dxa"/>
          </w:tcPr>
          <w:p w:rsidR="00C11A35" w:rsidRDefault="00C11A35" w:rsidP="00127F6A">
            <w:r>
              <w:t>СПО</w:t>
            </w:r>
          </w:p>
        </w:tc>
        <w:tc>
          <w:tcPr>
            <w:tcW w:w="1452" w:type="dxa"/>
            <w:vAlign w:val="center"/>
          </w:tcPr>
          <w:p w:rsidR="00C11A35" w:rsidRDefault="00C11A35" w:rsidP="00127F6A">
            <w:pPr>
              <w:jc w:val="center"/>
            </w:pPr>
            <w:r>
              <w:t>25</w:t>
            </w:r>
          </w:p>
        </w:tc>
        <w:tc>
          <w:tcPr>
            <w:tcW w:w="1453" w:type="dxa"/>
            <w:vAlign w:val="center"/>
          </w:tcPr>
          <w:p w:rsidR="00C11A35" w:rsidRDefault="00C11A35" w:rsidP="00127F6A">
            <w:pPr>
              <w:jc w:val="center"/>
            </w:pPr>
            <w:r>
              <w:t>75</w:t>
            </w:r>
          </w:p>
        </w:tc>
        <w:tc>
          <w:tcPr>
            <w:tcW w:w="1452" w:type="dxa"/>
            <w:vAlign w:val="center"/>
          </w:tcPr>
          <w:p w:rsidR="00C11A35" w:rsidRDefault="00C11A35" w:rsidP="00127F6A">
            <w:pPr>
              <w:jc w:val="center"/>
            </w:pPr>
          </w:p>
        </w:tc>
        <w:tc>
          <w:tcPr>
            <w:tcW w:w="1312" w:type="dxa"/>
            <w:vAlign w:val="center"/>
          </w:tcPr>
          <w:p w:rsidR="00C11A35" w:rsidRDefault="00C11A35" w:rsidP="00127F6A">
            <w:pPr>
              <w:jc w:val="center"/>
            </w:pPr>
          </w:p>
        </w:tc>
        <w:tc>
          <w:tcPr>
            <w:tcW w:w="1560" w:type="dxa"/>
            <w:vAlign w:val="center"/>
          </w:tcPr>
          <w:p w:rsidR="00C11A35" w:rsidRDefault="00C11A35" w:rsidP="00127F6A">
            <w:pPr>
              <w:pStyle w:val="a3"/>
              <w:ind w:left="0"/>
              <w:jc w:val="center"/>
              <w:rPr>
                <w:i/>
              </w:rPr>
            </w:pPr>
          </w:p>
        </w:tc>
      </w:tr>
      <w:tr w:rsidR="00C11A35" w:rsidRPr="00E2039C" w:rsidTr="00127F6A">
        <w:trPr>
          <w:cantSplit/>
        </w:trPr>
        <w:tc>
          <w:tcPr>
            <w:tcW w:w="568" w:type="dxa"/>
            <w:vAlign w:val="center"/>
          </w:tcPr>
          <w:p w:rsidR="00C11A35" w:rsidRDefault="00C11A35" w:rsidP="00127F6A">
            <w:pPr>
              <w:jc w:val="center"/>
            </w:pPr>
            <w:r>
              <w:t>28</w:t>
            </w:r>
          </w:p>
        </w:tc>
        <w:tc>
          <w:tcPr>
            <w:tcW w:w="568" w:type="dxa"/>
            <w:vAlign w:val="center"/>
          </w:tcPr>
          <w:p w:rsidR="00C11A35" w:rsidRDefault="00C11A35" w:rsidP="00127F6A">
            <w:pPr>
              <w:jc w:val="center"/>
            </w:pPr>
            <w:r>
              <w:t>-</w:t>
            </w:r>
          </w:p>
        </w:tc>
        <w:tc>
          <w:tcPr>
            <w:tcW w:w="2126" w:type="dxa"/>
          </w:tcPr>
          <w:p w:rsidR="00C11A35" w:rsidRDefault="00C11A35" w:rsidP="00127F6A">
            <w:r>
              <w:t>ВПЛ</w:t>
            </w:r>
          </w:p>
        </w:tc>
        <w:tc>
          <w:tcPr>
            <w:tcW w:w="1452" w:type="dxa"/>
            <w:vAlign w:val="center"/>
          </w:tcPr>
          <w:p w:rsidR="00C11A35" w:rsidRDefault="00C11A35" w:rsidP="00127F6A">
            <w:pPr>
              <w:jc w:val="center"/>
            </w:pPr>
            <w:r>
              <w:t>9,52</w:t>
            </w:r>
          </w:p>
        </w:tc>
        <w:tc>
          <w:tcPr>
            <w:tcW w:w="1453" w:type="dxa"/>
            <w:vAlign w:val="center"/>
          </w:tcPr>
          <w:p w:rsidR="00C11A35" w:rsidRDefault="00C11A35" w:rsidP="00127F6A">
            <w:pPr>
              <w:jc w:val="center"/>
            </w:pPr>
            <w:r>
              <w:t>90,48</w:t>
            </w:r>
          </w:p>
        </w:tc>
        <w:tc>
          <w:tcPr>
            <w:tcW w:w="1452" w:type="dxa"/>
            <w:vAlign w:val="center"/>
          </w:tcPr>
          <w:p w:rsidR="00C11A35" w:rsidRDefault="00C11A35" w:rsidP="00127F6A">
            <w:pPr>
              <w:jc w:val="center"/>
            </w:pPr>
          </w:p>
        </w:tc>
        <w:tc>
          <w:tcPr>
            <w:tcW w:w="1312" w:type="dxa"/>
            <w:vAlign w:val="center"/>
          </w:tcPr>
          <w:p w:rsidR="00C11A35" w:rsidRDefault="00C11A35" w:rsidP="00127F6A">
            <w:pPr>
              <w:jc w:val="center"/>
            </w:pPr>
          </w:p>
        </w:tc>
        <w:tc>
          <w:tcPr>
            <w:tcW w:w="1560" w:type="dxa"/>
            <w:vAlign w:val="center"/>
          </w:tcPr>
          <w:p w:rsidR="00C11A35" w:rsidRDefault="00C11A35" w:rsidP="00127F6A">
            <w:pPr>
              <w:pStyle w:val="a3"/>
              <w:ind w:left="0"/>
              <w:jc w:val="center"/>
              <w:rPr>
                <w:i/>
              </w:rPr>
            </w:pPr>
          </w:p>
        </w:tc>
      </w:tr>
    </w:tbl>
    <w:p w:rsidR="00C11A35" w:rsidRDefault="00C11A35" w:rsidP="00C11A35">
      <w:pPr>
        <w:jc w:val="both"/>
      </w:pPr>
    </w:p>
    <w:p w:rsidR="00C11A35" w:rsidRPr="00E2039C" w:rsidRDefault="00C11A35" w:rsidP="00C11A35">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физике</w:t>
      </w:r>
      <w:r w:rsidRPr="000933F0">
        <w:t>:</w:t>
      </w:r>
      <w:r w:rsidRPr="00E2039C">
        <w:t xml:space="preserve"> выбирается от 5 до 15% от общего числа ОО в субъекте РФ, в которых </w:t>
      </w:r>
    </w:p>
    <w:p w:rsidR="00C11A35" w:rsidRPr="00E2039C" w:rsidRDefault="00C11A35" w:rsidP="00C11A35">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C11A35" w:rsidRDefault="00C11A35" w:rsidP="00C11A35">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C11A35" w:rsidRPr="00E2039C" w:rsidRDefault="00C11A35" w:rsidP="00C11A35">
      <w:pPr>
        <w:pStyle w:val="a3"/>
        <w:spacing w:after="0" w:line="240" w:lineRule="auto"/>
        <w:ind w:left="0" w:hanging="425"/>
        <w:jc w:val="both"/>
        <w:rPr>
          <w:rFonts w:ascii="Times New Roman" w:eastAsia="Times New Roman" w:hAnsi="Times New Roman"/>
          <w:i/>
          <w:sz w:val="24"/>
          <w:szCs w:val="24"/>
          <w:lang w:eastAsia="ru-RU"/>
        </w:rPr>
      </w:pPr>
    </w:p>
    <w:p w:rsidR="00C11A35" w:rsidRDefault="00C11A35" w:rsidP="00C11A3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lastRenderedPageBreak/>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C11A35" w:rsidRPr="00E2039C" w:rsidRDefault="00C11A35" w:rsidP="00C11A35">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включены 6 ОО из 101, в которых участников экзамена более 10 человек.</w:t>
      </w:r>
      <w:r w:rsidRPr="00431F25">
        <w:rPr>
          <w:rFonts w:ascii="Times New Roman" w:eastAsia="Times New Roman" w:hAnsi="Times New Roman"/>
          <w:i/>
          <w:sz w:val="24"/>
          <w:szCs w:val="24"/>
          <w:lang w:eastAsia="ru-RU"/>
        </w:rPr>
        <w:t xml:space="preserve">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13</w:t>
      </w:r>
      <w:r w:rsidRPr="003F7527">
        <w:rPr>
          <w:b w:val="0"/>
          <w:i/>
          <w:color w:val="auto"/>
          <w:sz w:val="22"/>
        </w:rPr>
        <w:fldChar w:fldCharType="end"/>
      </w:r>
    </w:p>
    <w:tbl>
      <w:tblPr>
        <w:tblStyle w:val="a7"/>
        <w:tblW w:w="10172" w:type="dxa"/>
        <w:tblInd w:w="-318" w:type="dxa"/>
        <w:tblLook w:val="04A0" w:firstRow="1" w:lastRow="0" w:firstColumn="1" w:lastColumn="0" w:noHBand="0" w:noVBand="1"/>
      </w:tblPr>
      <w:tblGrid>
        <w:gridCol w:w="540"/>
        <w:gridCol w:w="576"/>
        <w:gridCol w:w="2186"/>
        <w:gridCol w:w="2277"/>
        <w:gridCol w:w="2277"/>
        <w:gridCol w:w="2316"/>
      </w:tblGrid>
      <w:tr w:rsidR="00C11A35" w:rsidRPr="00E2039C" w:rsidTr="00127F6A">
        <w:trPr>
          <w:cantSplit/>
          <w:tblHeader/>
        </w:trPr>
        <w:tc>
          <w:tcPr>
            <w:tcW w:w="524" w:type="dxa"/>
            <w:vAlign w:val="center"/>
          </w:tcPr>
          <w:p w:rsidR="00C11A35" w:rsidRDefault="00C11A3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76"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88"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282"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282"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320"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C11A35" w:rsidRPr="00E2039C" w:rsidTr="00127F6A">
        <w:trPr>
          <w:cantSplit/>
          <w:trHeight w:val="224"/>
        </w:trPr>
        <w:tc>
          <w:tcPr>
            <w:tcW w:w="524" w:type="dxa"/>
            <w:vAlign w:val="center"/>
          </w:tcPr>
          <w:p w:rsidR="00C11A35" w:rsidRDefault="00C11A35" w:rsidP="00127F6A">
            <w:pPr>
              <w:jc w:val="center"/>
              <w:rPr>
                <w:color w:val="000000"/>
              </w:rPr>
            </w:pPr>
            <w:r>
              <w:rPr>
                <w:color w:val="000000"/>
              </w:rPr>
              <w:t>1</w:t>
            </w:r>
          </w:p>
        </w:tc>
        <w:tc>
          <w:tcPr>
            <w:tcW w:w="576" w:type="dxa"/>
            <w:vAlign w:val="center"/>
          </w:tcPr>
          <w:p w:rsidR="00C11A35" w:rsidRDefault="00C11A35" w:rsidP="00127F6A">
            <w:pPr>
              <w:jc w:val="center"/>
              <w:rPr>
                <w:color w:val="000000"/>
              </w:rPr>
            </w:pPr>
            <w:r>
              <w:rPr>
                <w:color w:val="000000"/>
              </w:rPr>
              <w:t>2</w:t>
            </w:r>
          </w:p>
        </w:tc>
        <w:tc>
          <w:tcPr>
            <w:tcW w:w="2188" w:type="dxa"/>
            <w:vAlign w:val="center"/>
          </w:tcPr>
          <w:p w:rsidR="00C11A35" w:rsidRDefault="00C11A35" w:rsidP="00127F6A">
            <w:pPr>
              <w:rPr>
                <w:color w:val="000000"/>
              </w:rPr>
            </w:pPr>
            <w:r>
              <w:rPr>
                <w:color w:val="000000"/>
              </w:rPr>
              <w:t>МБОУ "ПТЛ"</w:t>
            </w:r>
          </w:p>
        </w:tc>
        <w:tc>
          <w:tcPr>
            <w:tcW w:w="2282" w:type="dxa"/>
            <w:vAlign w:val="center"/>
          </w:tcPr>
          <w:p w:rsidR="00C11A35" w:rsidRDefault="00C11A35" w:rsidP="00127F6A">
            <w:pPr>
              <w:jc w:val="center"/>
              <w:rPr>
                <w:color w:val="000000"/>
              </w:rPr>
            </w:pPr>
            <w:r>
              <w:rPr>
                <w:color w:val="000000"/>
              </w:rPr>
              <w:t>21,74</w:t>
            </w:r>
          </w:p>
        </w:tc>
        <w:tc>
          <w:tcPr>
            <w:tcW w:w="2282" w:type="dxa"/>
            <w:vAlign w:val="center"/>
          </w:tcPr>
          <w:p w:rsidR="00C11A35" w:rsidRDefault="00C11A35" w:rsidP="00127F6A">
            <w:pPr>
              <w:jc w:val="center"/>
              <w:rPr>
                <w:color w:val="000000"/>
              </w:rPr>
            </w:pPr>
            <w:r>
              <w:rPr>
                <w:color w:val="000000"/>
              </w:rPr>
              <w:t>36,23</w:t>
            </w:r>
          </w:p>
        </w:tc>
        <w:tc>
          <w:tcPr>
            <w:tcW w:w="2320" w:type="dxa"/>
            <w:vAlign w:val="center"/>
          </w:tcPr>
          <w:p w:rsidR="00C11A35" w:rsidRDefault="00C11A35" w:rsidP="00127F6A">
            <w:pPr>
              <w:jc w:val="center"/>
              <w:rPr>
                <w:color w:val="000000"/>
              </w:rPr>
            </w:pPr>
            <w:r>
              <w:rPr>
                <w:color w:val="000000"/>
              </w:rPr>
              <w:t>0,00</w:t>
            </w:r>
          </w:p>
        </w:tc>
      </w:tr>
      <w:tr w:rsidR="00C11A35" w:rsidRPr="00E2039C" w:rsidTr="00127F6A">
        <w:trPr>
          <w:cantSplit/>
          <w:trHeight w:val="224"/>
        </w:trPr>
        <w:tc>
          <w:tcPr>
            <w:tcW w:w="524" w:type="dxa"/>
            <w:vAlign w:val="center"/>
          </w:tcPr>
          <w:p w:rsidR="00C11A35" w:rsidRDefault="00C11A35" w:rsidP="00127F6A">
            <w:pPr>
              <w:jc w:val="center"/>
              <w:rPr>
                <w:color w:val="000000"/>
              </w:rPr>
            </w:pPr>
            <w:r>
              <w:rPr>
                <w:color w:val="000000"/>
              </w:rPr>
              <w:t>2</w:t>
            </w:r>
          </w:p>
        </w:tc>
        <w:tc>
          <w:tcPr>
            <w:tcW w:w="576" w:type="dxa"/>
            <w:vAlign w:val="center"/>
          </w:tcPr>
          <w:p w:rsidR="00C11A35" w:rsidRDefault="00C11A35" w:rsidP="00127F6A">
            <w:pPr>
              <w:jc w:val="center"/>
              <w:rPr>
                <w:color w:val="000000"/>
              </w:rPr>
            </w:pPr>
            <w:r>
              <w:rPr>
                <w:color w:val="000000"/>
              </w:rPr>
              <w:t>10</w:t>
            </w:r>
          </w:p>
        </w:tc>
        <w:tc>
          <w:tcPr>
            <w:tcW w:w="2188" w:type="dxa"/>
            <w:vAlign w:val="center"/>
          </w:tcPr>
          <w:p w:rsidR="00C11A35" w:rsidRDefault="00C11A35" w:rsidP="00127F6A">
            <w:pPr>
              <w:rPr>
                <w:color w:val="000000"/>
              </w:rPr>
            </w:pPr>
            <w:r>
              <w:rPr>
                <w:color w:val="000000"/>
              </w:rPr>
              <w:t>МАОУ "Гуманитарный лицей"</w:t>
            </w:r>
          </w:p>
        </w:tc>
        <w:tc>
          <w:tcPr>
            <w:tcW w:w="2282" w:type="dxa"/>
            <w:vAlign w:val="center"/>
          </w:tcPr>
          <w:p w:rsidR="00C11A35" w:rsidRDefault="00C11A35" w:rsidP="00127F6A">
            <w:pPr>
              <w:jc w:val="center"/>
              <w:rPr>
                <w:color w:val="000000"/>
              </w:rPr>
            </w:pPr>
            <w:r>
              <w:rPr>
                <w:color w:val="000000"/>
              </w:rPr>
              <w:t>13,33</w:t>
            </w:r>
          </w:p>
        </w:tc>
        <w:tc>
          <w:tcPr>
            <w:tcW w:w="2282" w:type="dxa"/>
            <w:vAlign w:val="center"/>
          </w:tcPr>
          <w:p w:rsidR="00C11A35" w:rsidRDefault="00C11A35" w:rsidP="00127F6A">
            <w:pPr>
              <w:jc w:val="center"/>
              <w:rPr>
                <w:color w:val="000000"/>
              </w:rPr>
            </w:pPr>
            <w:r>
              <w:rPr>
                <w:color w:val="000000"/>
              </w:rPr>
              <w:t>46,67</w:t>
            </w:r>
          </w:p>
        </w:tc>
        <w:tc>
          <w:tcPr>
            <w:tcW w:w="2320" w:type="dxa"/>
            <w:vAlign w:val="center"/>
          </w:tcPr>
          <w:p w:rsidR="00C11A35" w:rsidRDefault="00C11A35" w:rsidP="00127F6A">
            <w:pPr>
              <w:jc w:val="center"/>
              <w:rPr>
                <w:color w:val="000000"/>
              </w:rPr>
            </w:pPr>
            <w:r>
              <w:rPr>
                <w:color w:val="000000"/>
              </w:rPr>
              <w:t>0,00</w:t>
            </w:r>
          </w:p>
        </w:tc>
      </w:tr>
      <w:tr w:rsidR="00C11A35" w:rsidRPr="00E2039C" w:rsidTr="00127F6A">
        <w:trPr>
          <w:cantSplit/>
          <w:trHeight w:val="224"/>
        </w:trPr>
        <w:tc>
          <w:tcPr>
            <w:tcW w:w="524" w:type="dxa"/>
            <w:vAlign w:val="center"/>
          </w:tcPr>
          <w:p w:rsidR="00C11A35" w:rsidRDefault="00C11A35" w:rsidP="00127F6A">
            <w:pPr>
              <w:jc w:val="center"/>
              <w:rPr>
                <w:color w:val="000000"/>
              </w:rPr>
            </w:pPr>
            <w:r>
              <w:rPr>
                <w:color w:val="000000"/>
              </w:rPr>
              <w:t>3</w:t>
            </w:r>
          </w:p>
        </w:tc>
        <w:tc>
          <w:tcPr>
            <w:tcW w:w="576" w:type="dxa"/>
            <w:vAlign w:val="center"/>
          </w:tcPr>
          <w:p w:rsidR="00C11A35" w:rsidRDefault="00C11A35" w:rsidP="00127F6A">
            <w:pPr>
              <w:jc w:val="center"/>
              <w:rPr>
                <w:color w:val="000000"/>
              </w:rPr>
            </w:pPr>
            <w:r>
              <w:rPr>
                <w:color w:val="000000"/>
              </w:rPr>
              <w:t>21</w:t>
            </w:r>
          </w:p>
        </w:tc>
        <w:tc>
          <w:tcPr>
            <w:tcW w:w="2188" w:type="dxa"/>
            <w:vAlign w:val="center"/>
          </w:tcPr>
          <w:p w:rsidR="00C11A35" w:rsidRDefault="00C11A35" w:rsidP="00127F6A">
            <w:pPr>
              <w:rPr>
                <w:color w:val="000000"/>
              </w:rPr>
            </w:pPr>
            <w:r>
              <w:rPr>
                <w:color w:val="000000"/>
              </w:rPr>
              <w:t>МБОУ "ЦО "ППК"</w:t>
            </w:r>
          </w:p>
        </w:tc>
        <w:tc>
          <w:tcPr>
            <w:tcW w:w="2282" w:type="dxa"/>
            <w:vAlign w:val="center"/>
          </w:tcPr>
          <w:p w:rsidR="00C11A35" w:rsidRDefault="00C11A35" w:rsidP="00127F6A">
            <w:pPr>
              <w:jc w:val="center"/>
              <w:rPr>
                <w:color w:val="000000"/>
              </w:rPr>
            </w:pPr>
            <w:r>
              <w:rPr>
                <w:color w:val="000000"/>
              </w:rPr>
              <w:t>11,11</w:t>
            </w:r>
          </w:p>
        </w:tc>
        <w:tc>
          <w:tcPr>
            <w:tcW w:w="2282" w:type="dxa"/>
            <w:vAlign w:val="center"/>
          </w:tcPr>
          <w:p w:rsidR="00C11A35" w:rsidRDefault="00C11A35" w:rsidP="00127F6A">
            <w:pPr>
              <w:jc w:val="center"/>
              <w:rPr>
                <w:color w:val="000000"/>
              </w:rPr>
            </w:pPr>
            <w:r>
              <w:rPr>
                <w:color w:val="000000"/>
              </w:rPr>
              <w:t>44,44</w:t>
            </w:r>
          </w:p>
        </w:tc>
        <w:tc>
          <w:tcPr>
            <w:tcW w:w="2320" w:type="dxa"/>
            <w:vAlign w:val="center"/>
          </w:tcPr>
          <w:p w:rsidR="00C11A35" w:rsidRDefault="00C11A35" w:rsidP="00127F6A">
            <w:pPr>
              <w:jc w:val="center"/>
              <w:rPr>
                <w:color w:val="000000"/>
              </w:rPr>
            </w:pPr>
            <w:r>
              <w:rPr>
                <w:color w:val="000000"/>
              </w:rPr>
              <w:t>0,00</w:t>
            </w:r>
          </w:p>
        </w:tc>
      </w:tr>
      <w:tr w:rsidR="00C11A35" w:rsidRPr="00E2039C" w:rsidTr="00127F6A">
        <w:trPr>
          <w:cantSplit/>
          <w:trHeight w:val="224"/>
        </w:trPr>
        <w:tc>
          <w:tcPr>
            <w:tcW w:w="524" w:type="dxa"/>
            <w:vAlign w:val="center"/>
          </w:tcPr>
          <w:p w:rsidR="00C11A35" w:rsidRDefault="00C11A35" w:rsidP="00127F6A">
            <w:pPr>
              <w:jc w:val="center"/>
              <w:rPr>
                <w:color w:val="000000"/>
              </w:rPr>
            </w:pPr>
            <w:r>
              <w:rPr>
                <w:color w:val="000000"/>
              </w:rPr>
              <w:t>4</w:t>
            </w:r>
          </w:p>
        </w:tc>
        <w:tc>
          <w:tcPr>
            <w:tcW w:w="576" w:type="dxa"/>
            <w:vAlign w:val="center"/>
          </w:tcPr>
          <w:p w:rsidR="00C11A35" w:rsidRDefault="00C11A35" w:rsidP="00127F6A">
            <w:pPr>
              <w:jc w:val="center"/>
              <w:rPr>
                <w:color w:val="000000"/>
              </w:rPr>
            </w:pPr>
            <w:r>
              <w:rPr>
                <w:color w:val="000000"/>
              </w:rPr>
              <w:t>26</w:t>
            </w:r>
          </w:p>
        </w:tc>
        <w:tc>
          <w:tcPr>
            <w:tcW w:w="2188" w:type="dxa"/>
            <w:vAlign w:val="center"/>
          </w:tcPr>
          <w:p w:rsidR="00C11A35" w:rsidRDefault="00C11A35" w:rsidP="00127F6A">
            <w:pPr>
              <w:rPr>
                <w:color w:val="000000"/>
              </w:rPr>
            </w:pPr>
            <w:r>
              <w:rPr>
                <w:color w:val="000000"/>
              </w:rPr>
              <w:t>МБОУ "МПЛ №8"</w:t>
            </w:r>
          </w:p>
        </w:tc>
        <w:tc>
          <w:tcPr>
            <w:tcW w:w="2282" w:type="dxa"/>
            <w:vAlign w:val="center"/>
          </w:tcPr>
          <w:p w:rsidR="00C11A35" w:rsidRDefault="00C11A35" w:rsidP="00127F6A">
            <w:pPr>
              <w:jc w:val="center"/>
              <w:rPr>
                <w:color w:val="000000"/>
              </w:rPr>
            </w:pPr>
            <w:r>
              <w:rPr>
                <w:color w:val="000000"/>
              </w:rPr>
              <w:t>30,00</w:t>
            </w:r>
          </w:p>
        </w:tc>
        <w:tc>
          <w:tcPr>
            <w:tcW w:w="2282" w:type="dxa"/>
            <w:vAlign w:val="center"/>
          </w:tcPr>
          <w:p w:rsidR="00C11A35" w:rsidRDefault="00C11A35" w:rsidP="00127F6A">
            <w:pPr>
              <w:jc w:val="center"/>
              <w:rPr>
                <w:color w:val="000000"/>
              </w:rPr>
            </w:pPr>
            <w:r>
              <w:rPr>
                <w:color w:val="000000"/>
              </w:rPr>
              <w:t>50,00</w:t>
            </w:r>
          </w:p>
        </w:tc>
        <w:tc>
          <w:tcPr>
            <w:tcW w:w="2320" w:type="dxa"/>
            <w:vAlign w:val="center"/>
          </w:tcPr>
          <w:p w:rsidR="00C11A35" w:rsidRDefault="00C11A35" w:rsidP="00127F6A">
            <w:pPr>
              <w:jc w:val="center"/>
              <w:rPr>
                <w:color w:val="000000"/>
              </w:rPr>
            </w:pPr>
            <w:r>
              <w:rPr>
                <w:color w:val="000000"/>
              </w:rPr>
              <w:t>0,00</w:t>
            </w:r>
          </w:p>
        </w:tc>
      </w:tr>
      <w:tr w:rsidR="00C11A35" w:rsidRPr="00E2039C" w:rsidTr="00127F6A">
        <w:trPr>
          <w:cantSplit/>
          <w:trHeight w:val="224"/>
        </w:trPr>
        <w:tc>
          <w:tcPr>
            <w:tcW w:w="524" w:type="dxa"/>
            <w:vAlign w:val="center"/>
          </w:tcPr>
          <w:p w:rsidR="00C11A35" w:rsidRDefault="00C11A35" w:rsidP="00127F6A">
            <w:pPr>
              <w:jc w:val="center"/>
              <w:rPr>
                <w:color w:val="000000"/>
              </w:rPr>
            </w:pPr>
            <w:r>
              <w:rPr>
                <w:color w:val="000000"/>
              </w:rPr>
              <w:t>5</w:t>
            </w:r>
          </w:p>
        </w:tc>
        <w:tc>
          <w:tcPr>
            <w:tcW w:w="576" w:type="dxa"/>
            <w:vAlign w:val="center"/>
          </w:tcPr>
          <w:p w:rsidR="00C11A35" w:rsidRDefault="00C11A35" w:rsidP="00127F6A">
            <w:pPr>
              <w:jc w:val="center"/>
              <w:rPr>
                <w:color w:val="000000"/>
              </w:rPr>
            </w:pPr>
            <w:r>
              <w:rPr>
                <w:color w:val="000000"/>
              </w:rPr>
              <w:t>33</w:t>
            </w:r>
          </w:p>
        </w:tc>
        <w:tc>
          <w:tcPr>
            <w:tcW w:w="2188" w:type="dxa"/>
            <w:vAlign w:val="center"/>
          </w:tcPr>
          <w:p w:rsidR="00C11A35" w:rsidRDefault="00C11A35" w:rsidP="00127F6A">
            <w:pPr>
              <w:rPr>
                <w:color w:val="000000"/>
              </w:rPr>
            </w:pPr>
            <w:r>
              <w:rPr>
                <w:color w:val="000000"/>
              </w:rPr>
              <w:t>МБОУ Гимназия</w:t>
            </w:r>
          </w:p>
        </w:tc>
        <w:tc>
          <w:tcPr>
            <w:tcW w:w="2282" w:type="dxa"/>
            <w:vAlign w:val="center"/>
          </w:tcPr>
          <w:p w:rsidR="00C11A35" w:rsidRDefault="00C11A35" w:rsidP="00127F6A">
            <w:pPr>
              <w:jc w:val="center"/>
              <w:rPr>
                <w:color w:val="000000"/>
              </w:rPr>
            </w:pPr>
            <w:r>
              <w:rPr>
                <w:color w:val="000000"/>
              </w:rPr>
              <w:t>10,00</w:t>
            </w:r>
          </w:p>
        </w:tc>
        <w:tc>
          <w:tcPr>
            <w:tcW w:w="2282" w:type="dxa"/>
            <w:vAlign w:val="center"/>
          </w:tcPr>
          <w:p w:rsidR="00C11A35" w:rsidRDefault="00C11A35" w:rsidP="00127F6A">
            <w:pPr>
              <w:jc w:val="center"/>
              <w:rPr>
                <w:color w:val="000000"/>
              </w:rPr>
            </w:pPr>
            <w:r>
              <w:rPr>
                <w:color w:val="000000"/>
              </w:rPr>
              <w:t>40,00</w:t>
            </w:r>
          </w:p>
        </w:tc>
        <w:tc>
          <w:tcPr>
            <w:tcW w:w="2320" w:type="dxa"/>
            <w:vAlign w:val="center"/>
          </w:tcPr>
          <w:p w:rsidR="00C11A35" w:rsidRDefault="00C11A35" w:rsidP="00127F6A">
            <w:pPr>
              <w:jc w:val="center"/>
              <w:rPr>
                <w:color w:val="000000"/>
              </w:rPr>
            </w:pPr>
            <w:r>
              <w:rPr>
                <w:color w:val="000000"/>
              </w:rPr>
              <w:t>0,00</w:t>
            </w:r>
          </w:p>
        </w:tc>
      </w:tr>
      <w:tr w:rsidR="00C11A35" w:rsidRPr="00E2039C" w:rsidTr="00127F6A">
        <w:trPr>
          <w:cantSplit/>
        </w:trPr>
        <w:tc>
          <w:tcPr>
            <w:tcW w:w="524" w:type="dxa"/>
            <w:vAlign w:val="center"/>
          </w:tcPr>
          <w:p w:rsidR="00C11A35" w:rsidRDefault="00C11A35" w:rsidP="00127F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p>
        </w:tc>
        <w:tc>
          <w:tcPr>
            <w:tcW w:w="576" w:type="dxa"/>
            <w:vAlign w:val="center"/>
          </w:tcPr>
          <w:p w:rsidR="00C11A35" w:rsidRPr="00E2039C" w:rsidRDefault="00C11A35" w:rsidP="00127F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115</w:t>
            </w:r>
          </w:p>
        </w:tc>
        <w:tc>
          <w:tcPr>
            <w:tcW w:w="2188" w:type="dxa"/>
            <w:vAlign w:val="center"/>
          </w:tcPr>
          <w:p w:rsidR="00C11A35" w:rsidRDefault="00C11A35" w:rsidP="00127F6A">
            <w:pPr>
              <w:rPr>
                <w:color w:val="000000"/>
              </w:rPr>
            </w:pPr>
            <w:r>
              <w:rPr>
                <w:color w:val="000000"/>
              </w:rPr>
              <w:t xml:space="preserve">МБОУ "СШ №7 им. </w:t>
            </w:r>
            <w:proofErr w:type="spellStart"/>
            <w:r>
              <w:rPr>
                <w:color w:val="000000"/>
              </w:rPr>
              <w:t>В.Н.Пушкарева</w:t>
            </w:r>
            <w:proofErr w:type="spellEnd"/>
            <w:r>
              <w:rPr>
                <w:color w:val="000000"/>
              </w:rPr>
              <w:t>"</w:t>
            </w:r>
          </w:p>
        </w:tc>
        <w:tc>
          <w:tcPr>
            <w:tcW w:w="2282" w:type="dxa"/>
            <w:vAlign w:val="center"/>
          </w:tcPr>
          <w:p w:rsidR="00C11A35" w:rsidRDefault="00C11A35" w:rsidP="00127F6A">
            <w:pPr>
              <w:jc w:val="center"/>
              <w:rPr>
                <w:color w:val="000000"/>
              </w:rPr>
            </w:pPr>
            <w:r>
              <w:rPr>
                <w:color w:val="000000"/>
              </w:rPr>
              <w:t>10,00</w:t>
            </w:r>
          </w:p>
        </w:tc>
        <w:tc>
          <w:tcPr>
            <w:tcW w:w="2282" w:type="dxa"/>
            <w:vAlign w:val="center"/>
          </w:tcPr>
          <w:p w:rsidR="00C11A35" w:rsidRDefault="00C11A35" w:rsidP="00127F6A">
            <w:pPr>
              <w:jc w:val="center"/>
              <w:rPr>
                <w:color w:val="000000"/>
              </w:rPr>
            </w:pPr>
            <w:r>
              <w:rPr>
                <w:color w:val="000000"/>
              </w:rPr>
              <w:t>40,00</w:t>
            </w:r>
          </w:p>
        </w:tc>
        <w:tc>
          <w:tcPr>
            <w:tcW w:w="2320" w:type="dxa"/>
            <w:vAlign w:val="center"/>
          </w:tcPr>
          <w:p w:rsidR="00C11A35" w:rsidRDefault="00C11A35" w:rsidP="00127F6A">
            <w:pPr>
              <w:jc w:val="center"/>
              <w:rPr>
                <w:color w:val="000000"/>
              </w:rPr>
            </w:pPr>
            <w:r>
              <w:rPr>
                <w:color w:val="000000"/>
              </w:rPr>
              <w:t>0,00</w:t>
            </w:r>
          </w:p>
        </w:tc>
      </w:tr>
    </w:tbl>
    <w:p w:rsidR="00C11A35" w:rsidRDefault="00C11A35" w:rsidP="00C11A35">
      <w:pPr>
        <w:pStyle w:val="a3"/>
        <w:spacing w:after="0" w:line="240" w:lineRule="auto"/>
        <w:ind w:left="1080"/>
        <w:rPr>
          <w:rFonts w:ascii="Times New Roman" w:eastAsia="Times New Roman" w:hAnsi="Times New Roman"/>
          <w:sz w:val="24"/>
          <w:szCs w:val="24"/>
          <w:lang w:eastAsia="ru-RU"/>
        </w:rPr>
      </w:pPr>
    </w:p>
    <w:p w:rsidR="00C11A35" w:rsidRPr="00E2039C" w:rsidRDefault="00C11A35" w:rsidP="00C11A35">
      <w:pPr>
        <w:pStyle w:val="a3"/>
        <w:spacing w:after="0" w:line="240" w:lineRule="auto"/>
        <w:ind w:left="1080"/>
        <w:rPr>
          <w:rFonts w:ascii="Times New Roman" w:eastAsia="Times New Roman" w:hAnsi="Times New Roman"/>
          <w:sz w:val="24"/>
          <w:szCs w:val="24"/>
          <w:lang w:eastAsia="ru-RU"/>
        </w:rPr>
      </w:pPr>
    </w:p>
    <w:p w:rsidR="00C11A35" w:rsidRPr="00E2039C" w:rsidRDefault="00C11A35" w:rsidP="00C11A35">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физике</w:t>
      </w:r>
      <w:r w:rsidRPr="003B3449">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C11A35" w:rsidRPr="00E2039C" w:rsidRDefault="00C11A35" w:rsidP="00C11A3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C11A35" w:rsidRPr="00E2039C" w:rsidRDefault="00C11A35" w:rsidP="00C11A3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C11A35" w:rsidRPr="004B03CA" w:rsidRDefault="00C11A35" w:rsidP="00C11A35">
      <w:pPr>
        <w:pStyle w:val="a3"/>
        <w:spacing w:after="0" w:line="240" w:lineRule="auto"/>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вошли 3 ОО из 101, в которых максимально количество участников, получивших ниже минимального балла и минимально количество получивших от 61 до 100 баллов.</w:t>
      </w:r>
      <w:r w:rsidRPr="00431F25">
        <w:rPr>
          <w:rFonts w:ascii="Times New Roman" w:eastAsia="Times New Roman" w:hAnsi="Times New Roman"/>
          <w:i/>
          <w:sz w:val="24"/>
          <w:szCs w:val="24"/>
          <w:lang w:eastAsia="ru-RU"/>
        </w:rPr>
        <w:t xml:space="preserve"> </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9"/>
        <w:gridCol w:w="2458"/>
        <w:gridCol w:w="2225"/>
        <w:gridCol w:w="2165"/>
        <w:gridCol w:w="2165"/>
      </w:tblGrid>
      <w:tr w:rsidR="00C11A35" w:rsidRPr="00E2039C" w:rsidTr="00127F6A">
        <w:trPr>
          <w:cantSplit/>
          <w:tblHeader/>
        </w:trPr>
        <w:tc>
          <w:tcPr>
            <w:tcW w:w="426" w:type="dxa"/>
            <w:vAlign w:val="center"/>
          </w:tcPr>
          <w:p w:rsidR="00C11A35" w:rsidRDefault="00C11A3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456"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458"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02"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265"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65" w:type="dxa"/>
            <w:vAlign w:val="center"/>
          </w:tcPr>
          <w:p w:rsidR="00C11A35" w:rsidRPr="00E2039C" w:rsidRDefault="00C11A3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C11A35" w:rsidRPr="00E2039C" w:rsidTr="00127F6A">
        <w:trPr>
          <w:cantSplit/>
        </w:trPr>
        <w:tc>
          <w:tcPr>
            <w:tcW w:w="426" w:type="dxa"/>
            <w:vAlign w:val="center"/>
          </w:tcPr>
          <w:p w:rsidR="00C11A35" w:rsidRDefault="00C11A35" w:rsidP="00127F6A">
            <w:pPr>
              <w:jc w:val="center"/>
              <w:rPr>
                <w:color w:val="000000"/>
              </w:rPr>
            </w:pPr>
            <w:r>
              <w:rPr>
                <w:color w:val="000000"/>
              </w:rPr>
              <w:t>1</w:t>
            </w:r>
          </w:p>
        </w:tc>
        <w:tc>
          <w:tcPr>
            <w:tcW w:w="456" w:type="dxa"/>
            <w:vAlign w:val="center"/>
          </w:tcPr>
          <w:p w:rsidR="00C11A35" w:rsidRDefault="00C11A35" w:rsidP="00127F6A">
            <w:pPr>
              <w:jc w:val="center"/>
              <w:rPr>
                <w:color w:val="000000"/>
              </w:rPr>
            </w:pPr>
            <w:r>
              <w:rPr>
                <w:color w:val="000000"/>
              </w:rPr>
              <w:t>5</w:t>
            </w:r>
          </w:p>
        </w:tc>
        <w:tc>
          <w:tcPr>
            <w:tcW w:w="2458" w:type="dxa"/>
            <w:vAlign w:val="center"/>
          </w:tcPr>
          <w:p w:rsidR="00C11A35" w:rsidRDefault="00C11A35" w:rsidP="00127F6A">
            <w:pPr>
              <w:rPr>
                <w:color w:val="000000"/>
              </w:rPr>
            </w:pPr>
            <w:r>
              <w:rPr>
                <w:color w:val="000000"/>
              </w:rPr>
              <w:t>МАОУ "Лицей экономики и основ предпринимательства №10"</w:t>
            </w:r>
          </w:p>
        </w:tc>
        <w:tc>
          <w:tcPr>
            <w:tcW w:w="2302" w:type="dxa"/>
            <w:vAlign w:val="center"/>
          </w:tcPr>
          <w:p w:rsidR="00C11A35" w:rsidRDefault="00C11A35" w:rsidP="00127F6A">
            <w:pPr>
              <w:jc w:val="center"/>
              <w:rPr>
                <w:color w:val="000000"/>
              </w:rPr>
            </w:pPr>
            <w:r>
              <w:rPr>
                <w:color w:val="000000"/>
              </w:rPr>
              <w:t>8,33</w:t>
            </w:r>
          </w:p>
        </w:tc>
        <w:tc>
          <w:tcPr>
            <w:tcW w:w="2265" w:type="dxa"/>
            <w:vAlign w:val="center"/>
          </w:tcPr>
          <w:p w:rsidR="00C11A35" w:rsidRDefault="00C11A35" w:rsidP="00127F6A">
            <w:pPr>
              <w:jc w:val="center"/>
              <w:rPr>
                <w:color w:val="000000"/>
              </w:rPr>
            </w:pPr>
            <w:r>
              <w:rPr>
                <w:color w:val="000000"/>
              </w:rPr>
              <w:t>8,33</w:t>
            </w:r>
          </w:p>
        </w:tc>
        <w:tc>
          <w:tcPr>
            <w:tcW w:w="2265" w:type="dxa"/>
            <w:vAlign w:val="center"/>
          </w:tcPr>
          <w:p w:rsidR="00C11A35" w:rsidRDefault="00C11A35" w:rsidP="00127F6A">
            <w:pPr>
              <w:jc w:val="center"/>
              <w:rPr>
                <w:color w:val="000000"/>
              </w:rPr>
            </w:pPr>
            <w:r>
              <w:rPr>
                <w:color w:val="000000"/>
              </w:rPr>
              <w:t>8,33</w:t>
            </w:r>
          </w:p>
        </w:tc>
      </w:tr>
      <w:tr w:rsidR="00C11A35" w:rsidRPr="00E2039C" w:rsidTr="00127F6A">
        <w:trPr>
          <w:cantSplit/>
        </w:trPr>
        <w:tc>
          <w:tcPr>
            <w:tcW w:w="426" w:type="dxa"/>
            <w:vAlign w:val="center"/>
          </w:tcPr>
          <w:p w:rsidR="00C11A35" w:rsidRDefault="00C11A35" w:rsidP="00127F6A">
            <w:pPr>
              <w:jc w:val="center"/>
              <w:rPr>
                <w:color w:val="000000"/>
              </w:rPr>
            </w:pPr>
            <w:r>
              <w:rPr>
                <w:color w:val="000000"/>
              </w:rPr>
              <w:t>2</w:t>
            </w:r>
          </w:p>
        </w:tc>
        <w:tc>
          <w:tcPr>
            <w:tcW w:w="456" w:type="dxa"/>
            <w:vAlign w:val="center"/>
          </w:tcPr>
          <w:p w:rsidR="00C11A35" w:rsidRDefault="00C11A35" w:rsidP="00127F6A">
            <w:pPr>
              <w:jc w:val="center"/>
              <w:rPr>
                <w:color w:val="000000"/>
              </w:rPr>
            </w:pPr>
            <w:r>
              <w:rPr>
                <w:color w:val="000000"/>
              </w:rPr>
              <w:t>32</w:t>
            </w:r>
          </w:p>
        </w:tc>
        <w:tc>
          <w:tcPr>
            <w:tcW w:w="2458" w:type="dxa"/>
            <w:vAlign w:val="center"/>
          </w:tcPr>
          <w:p w:rsidR="00C11A35" w:rsidRDefault="00C11A35" w:rsidP="00127F6A">
            <w:pPr>
              <w:rPr>
                <w:color w:val="000000"/>
              </w:rPr>
            </w:pPr>
            <w:r>
              <w:rPr>
                <w:color w:val="000000"/>
              </w:rPr>
              <w:t>МБОУ СОШ №2</w:t>
            </w:r>
          </w:p>
        </w:tc>
        <w:tc>
          <w:tcPr>
            <w:tcW w:w="2302" w:type="dxa"/>
            <w:vAlign w:val="center"/>
          </w:tcPr>
          <w:p w:rsidR="00C11A35" w:rsidRDefault="00C11A35" w:rsidP="00127F6A">
            <w:pPr>
              <w:jc w:val="center"/>
              <w:rPr>
                <w:color w:val="000000"/>
              </w:rPr>
            </w:pPr>
            <w:r>
              <w:rPr>
                <w:color w:val="000000"/>
              </w:rPr>
              <w:t>14,29</w:t>
            </w:r>
          </w:p>
        </w:tc>
        <w:tc>
          <w:tcPr>
            <w:tcW w:w="2265" w:type="dxa"/>
            <w:vAlign w:val="center"/>
          </w:tcPr>
          <w:p w:rsidR="00C11A35" w:rsidRDefault="00C11A35" w:rsidP="00127F6A">
            <w:pPr>
              <w:jc w:val="center"/>
              <w:rPr>
                <w:color w:val="000000"/>
              </w:rPr>
            </w:pPr>
            <w:r>
              <w:rPr>
                <w:color w:val="000000"/>
              </w:rPr>
              <w:t>28,57</w:t>
            </w:r>
          </w:p>
        </w:tc>
        <w:tc>
          <w:tcPr>
            <w:tcW w:w="2265" w:type="dxa"/>
            <w:vAlign w:val="center"/>
          </w:tcPr>
          <w:p w:rsidR="00C11A35" w:rsidRDefault="00C11A35" w:rsidP="00127F6A">
            <w:pPr>
              <w:jc w:val="center"/>
              <w:rPr>
                <w:color w:val="000000"/>
              </w:rPr>
            </w:pPr>
            <w:r>
              <w:rPr>
                <w:color w:val="000000"/>
              </w:rPr>
              <w:t>0,00</w:t>
            </w:r>
          </w:p>
        </w:tc>
      </w:tr>
      <w:tr w:rsidR="00C11A35" w:rsidRPr="00E2039C" w:rsidTr="00127F6A">
        <w:trPr>
          <w:cantSplit/>
        </w:trPr>
        <w:tc>
          <w:tcPr>
            <w:tcW w:w="426" w:type="dxa"/>
            <w:vAlign w:val="center"/>
          </w:tcPr>
          <w:p w:rsidR="00C11A35" w:rsidRDefault="00C11A35" w:rsidP="00127F6A">
            <w:pPr>
              <w:jc w:val="center"/>
              <w:rPr>
                <w:color w:val="000000"/>
              </w:rPr>
            </w:pPr>
            <w:r>
              <w:rPr>
                <w:color w:val="000000"/>
              </w:rPr>
              <w:t>3</w:t>
            </w:r>
          </w:p>
        </w:tc>
        <w:tc>
          <w:tcPr>
            <w:tcW w:w="456" w:type="dxa"/>
            <w:vAlign w:val="center"/>
          </w:tcPr>
          <w:p w:rsidR="00C11A35" w:rsidRDefault="00C11A35" w:rsidP="00127F6A">
            <w:pPr>
              <w:jc w:val="center"/>
              <w:rPr>
                <w:color w:val="000000"/>
              </w:rPr>
            </w:pPr>
            <w:r>
              <w:rPr>
                <w:color w:val="000000"/>
              </w:rPr>
              <w:t>99</w:t>
            </w:r>
          </w:p>
        </w:tc>
        <w:tc>
          <w:tcPr>
            <w:tcW w:w="2458" w:type="dxa"/>
            <w:vAlign w:val="center"/>
          </w:tcPr>
          <w:p w:rsidR="00C11A35" w:rsidRDefault="00C11A35" w:rsidP="00127F6A">
            <w:pPr>
              <w:rPr>
                <w:color w:val="000000"/>
              </w:rPr>
            </w:pPr>
            <w:r>
              <w:rPr>
                <w:color w:val="000000"/>
              </w:rPr>
              <w:t>МОУ "</w:t>
            </w:r>
            <w:proofErr w:type="spellStart"/>
            <w:r>
              <w:rPr>
                <w:color w:val="000000"/>
              </w:rPr>
              <w:t>Новоржевская</w:t>
            </w:r>
            <w:proofErr w:type="spellEnd"/>
            <w:r>
              <w:rPr>
                <w:color w:val="000000"/>
              </w:rPr>
              <w:t xml:space="preserve"> средняя школа"</w:t>
            </w:r>
          </w:p>
        </w:tc>
        <w:tc>
          <w:tcPr>
            <w:tcW w:w="2302" w:type="dxa"/>
            <w:vAlign w:val="center"/>
          </w:tcPr>
          <w:p w:rsidR="00C11A35" w:rsidRDefault="00C11A35" w:rsidP="00127F6A">
            <w:pPr>
              <w:jc w:val="center"/>
              <w:rPr>
                <w:color w:val="000000"/>
              </w:rPr>
            </w:pPr>
            <w:r>
              <w:rPr>
                <w:color w:val="000000"/>
              </w:rPr>
              <w:t>16,67</w:t>
            </w:r>
          </w:p>
        </w:tc>
        <w:tc>
          <w:tcPr>
            <w:tcW w:w="2265" w:type="dxa"/>
            <w:vAlign w:val="center"/>
          </w:tcPr>
          <w:p w:rsidR="00C11A35" w:rsidRDefault="00C11A35" w:rsidP="00127F6A">
            <w:pPr>
              <w:jc w:val="center"/>
              <w:rPr>
                <w:color w:val="000000"/>
              </w:rPr>
            </w:pPr>
            <w:r>
              <w:rPr>
                <w:color w:val="000000"/>
              </w:rPr>
              <w:t>16,67</w:t>
            </w:r>
          </w:p>
        </w:tc>
        <w:tc>
          <w:tcPr>
            <w:tcW w:w="2265" w:type="dxa"/>
            <w:vAlign w:val="center"/>
          </w:tcPr>
          <w:p w:rsidR="00C11A35" w:rsidRDefault="00C11A35" w:rsidP="00127F6A">
            <w:pPr>
              <w:jc w:val="center"/>
              <w:rPr>
                <w:color w:val="000000"/>
              </w:rPr>
            </w:pPr>
            <w:r>
              <w:rPr>
                <w:color w:val="000000"/>
              </w:rPr>
              <w:t>0,00</w:t>
            </w:r>
          </w:p>
        </w:tc>
      </w:tr>
    </w:tbl>
    <w:p w:rsidR="00C11A35" w:rsidRPr="00DC711A" w:rsidRDefault="00C11A35" w:rsidP="00C11A35">
      <w:pPr>
        <w:jc w:val="both"/>
        <w:rPr>
          <w:rFonts w:eastAsia="Times New Roman"/>
          <w:b/>
        </w:rPr>
      </w:pPr>
    </w:p>
    <w:p w:rsidR="00C11A35" w:rsidRDefault="00C11A35" w:rsidP="00C11A35">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характере изменения результатов ЕГЭ по </w:t>
      </w:r>
      <w:r>
        <w:t>физике</w:t>
      </w:r>
      <w:r w:rsidRPr="00E2039C">
        <w:rPr>
          <w:b/>
        </w:rPr>
        <w:br/>
      </w:r>
    </w:p>
    <w:p w:rsidR="00C11A35" w:rsidRDefault="00C11A35" w:rsidP="00C11A35">
      <w:pPr>
        <w:spacing w:line="276" w:lineRule="auto"/>
        <w:ind w:firstLine="709"/>
        <w:jc w:val="both"/>
      </w:pPr>
      <w:r w:rsidRPr="00E2039C">
        <w:t>Диаграмма распределения тестовы</w:t>
      </w:r>
      <w:r>
        <w:t>х</w:t>
      </w:r>
      <w:r w:rsidRPr="00E2039C">
        <w:t xml:space="preserve"> балл</w:t>
      </w:r>
      <w:r>
        <w:t>ов по физике</w:t>
      </w:r>
      <w:r w:rsidRPr="00E2039C">
        <w:t xml:space="preserve"> в 2019 г.</w:t>
      </w:r>
      <w:r>
        <w:t xml:space="preserve"> явно показывает, что 47 баллов получили наибольшее количество участников ЕГЭ по физике – 30 человек,  48 баллов получили 27 участников, есть также минимальный балл – 10 у одного участника и максимальный балл 96 получили 2 участника. В целом, кривая распределения имеет неявных 2 пика, если первый на 47 баллах, второй на 59 баллах, т.к. следующим наибольшим  количеством участников,  набравших этот балл, является 24 человека. В 2018 </w:t>
      </w:r>
      <w:r>
        <w:lastRenderedPageBreak/>
        <w:t>году ситуация была практически такая де, с разницей в сторону уменьшения баллов: 42 и 51 соответственно.</w:t>
      </w:r>
    </w:p>
    <w:p w:rsidR="00C11A35" w:rsidRDefault="00C11A35" w:rsidP="00C11A35">
      <w:pPr>
        <w:spacing w:line="276" w:lineRule="auto"/>
        <w:ind w:firstLine="709"/>
        <w:jc w:val="both"/>
        <w:rPr>
          <w:rFonts w:eastAsia="Times New Roman"/>
        </w:rPr>
      </w:pPr>
      <w:r w:rsidRPr="00BD71F7">
        <w:rPr>
          <w:rFonts w:eastAsia="Times New Roman"/>
        </w:rPr>
        <w:t xml:space="preserve">Результаты ЕГЭ в Псковской области по физике  в последние три года  имеют </w:t>
      </w:r>
      <w:r>
        <w:rPr>
          <w:rFonts w:eastAsia="Times New Roman"/>
        </w:rPr>
        <w:t>явную положительную тенденцию по ряду показателей. Так сравнение доли участников, не набравших минимальный балл,  показывает, что в 2019 году она была самая большая – 4,8%, что почти в 2 раза больше, чем в 2018 году (2,79%). По</w:t>
      </w:r>
      <w:r w:rsidRPr="00BD71F7">
        <w:rPr>
          <w:rFonts w:eastAsia="Times New Roman"/>
        </w:rPr>
        <w:t xml:space="preserve"> среднему баллу 201</w:t>
      </w:r>
      <w:r>
        <w:rPr>
          <w:rFonts w:eastAsia="Times New Roman"/>
        </w:rPr>
        <w:t>9</w:t>
      </w:r>
      <w:r w:rsidRPr="00BD71F7">
        <w:rPr>
          <w:rFonts w:eastAsia="Times New Roman"/>
        </w:rPr>
        <w:t xml:space="preserve"> г. оказался </w:t>
      </w:r>
      <w:r>
        <w:rPr>
          <w:rFonts w:eastAsia="Times New Roman"/>
        </w:rPr>
        <w:t xml:space="preserve">немного </w:t>
      </w:r>
      <w:r w:rsidRPr="00BD71F7">
        <w:rPr>
          <w:rFonts w:eastAsia="Times New Roman"/>
        </w:rPr>
        <w:t xml:space="preserve">лучше </w:t>
      </w:r>
      <w:r>
        <w:rPr>
          <w:rFonts w:eastAsia="Times New Roman"/>
        </w:rPr>
        <w:t xml:space="preserve">2018 года </w:t>
      </w:r>
      <w:r w:rsidRPr="00BD71F7">
        <w:rPr>
          <w:rFonts w:eastAsia="Times New Roman"/>
        </w:rPr>
        <w:t>(54,</w:t>
      </w:r>
      <w:r>
        <w:rPr>
          <w:rFonts w:eastAsia="Times New Roman"/>
        </w:rPr>
        <w:t>51, в 2018 г. – 54,05</w:t>
      </w:r>
      <w:r w:rsidRPr="00BD71F7">
        <w:rPr>
          <w:rFonts w:eastAsia="Times New Roman"/>
        </w:rPr>
        <w:t>)</w:t>
      </w:r>
      <w:r>
        <w:rPr>
          <w:rFonts w:eastAsia="Times New Roman"/>
        </w:rPr>
        <w:t xml:space="preserve"> и лучше</w:t>
      </w:r>
      <w:r w:rsidRPr="00BD71F7">
        <w:rPr>
          <w:rFonts w:eastAsia="Times New Roman"/>
        </w:rPr>
        <w:t xml:space="preserve"> 2017 г. (53,68). </w:t>
      </w:r>
    </w:p>
    <w:p w:rsidR="00C11A35" w:rsidRDefault="00C11A35" w:rsidP="00C11A35">
      <w:pPr>
        <w:spacing w:line="276" w:lineRule="auto"/>
        <w:ind w:firstLine="709"/>
        <w:jc w:val="both"/>
        <w:rPr>
          <w:rFonts w:eastAsia="Times New Roman"/>
        </w:rPr>
      </w:pPr>
      <w:r w:rsidRPr="00BD71F7">
        <w:rPr>
          <w:rFonts w:eastAsia="Times New Roman"/>
        </w:rPr>
        <w:t xml:space="preserve">Количество </w:t>
      </w:r>
      <w:proofErr w:type="spellStart"/>
      <w:r w:rsidRPr="00BD71F7">
        <w:rPr>
          <w:rFonts w:eastAsia="Times New Roman"/>
        </w:rPr>
        <w:t>высокобалльников</w:t>
      </w:r>
      <w:proofErr w:type="spellEnd"/>
      <w:r w:rsidRPr="00BD71F7">
        <w:rPr>
          <w:rFonts w:eastAsia="Times New Roman"/>
        </w:rPr>
        <w:t xml:space="preserve"> (участников, получивших от 81 до 100 баллов) колеблется от 31 человека (4,57%) в 2016 году, до 18 человек (2,45%) в 2017 году, и до 25 человек (4,11%) в 2018 году.</w:t>
      </w:r>
      <w:r>
        <w:rPr>
          <w:rFonts w:eastAsia="Times New Roman"/>
        </w:rPr>
        <w:t xml:space="preserve"> при этом 2019 год оказался самым успешным по данному показателю – 35 чел. (5,6%). </w:t>
      </w:r>
      <w:r w:rsidRPr="00BD71F7">
        <w:rPr>
          <w:rFonts w:eastAsia="Times New Roman"/>
        </w:rPr>
        <w:t xml:space="preserve"> </w:t>
      </w:r>
    </w:p>
    <w:p w:rsidR="00C11A35" w:rsidRDefault="00C11A35" w:rsidP="00C11A35">
      <w:pPr>
        <w:spacing w:line="276" w:lineRule="auto"/>
        <w:ind w:firstLine="709"/>
        <w:jc w:val="both"/>
        <w:rPr>
          <w:rFonts w:eastAsia="Times New Roman"/>
        </w:rPr>
      </w:pPr>
      <w:r>
        <w:rPr>
          <w:rFonts w:eastAsia="Times New Roman"/>
        </w:rPr>
        <w:t xml:space="preserve">Однако, если в предыдущие года были участники. получившие 100 баллов (2 в 2018 г., 1 в 2017 г.), то в 2019 году таких результатов не было. </w:t>
      </w:r>
    </w:p>
    <w:p w:rsidR="00C11A35" w:rsidRPr="00BD71F7" w:rsidRDefault="00C11A35" w:rsidP="00C11A35">
      <w:pPr>
        <w:spacing w:line="276" w:lineRule="auto"/>
        <w:ind w:firstLine="709"/>
        <w:jc w:val="both"/>
        <w:rPr>
          <w:rFonts w:eastAsia="Times New Roman"/>
        </w:rPr>
      </w:pPr>
      <w:r w:rsidRPr="00BD71F7">
        <w:rPr>
          <w:rFonts w:eastAsia="Times New Roman"/>
        </w:rPr>
        <w:t>Таким образом, за последние три года результаты ЕГЭ по физике в целом по области, можно сказать, что немного улучшились.</w:t>
      </w:r>
    </w:p>
    <w:p w:rsidR="00C11A35" w:rsidRPr="00BD71F7" w:rsidRDefault="00C11A35" w:rsidP="00C11A35">
      <w:pPr>
        <w:spacing w:line="276" w:lineRule="auto"/>
        <w:ind w:firstLine="709"/>
        <w:jc w:val="both"/>
      </w:pPr>
      <w:r w:rsidRPr="00BD71F7">
        <w:rPr>
          <w:rFonts w:eastAsia="Times New Roman"/>
        </w:rPr>
        <w:t xml:space="preserve">Сравнение результатов ЕГЭ по категориям участников свидетельствует как об </w:t>
      </w:r>
      <w:r>
        <w:rPr>
          <w:rFonts w:eastAsia="Times New Roman"/>
        </w:rPr>
        <w:t xml:space="preserve">увеличении </w:t>
      </w:r>
      <w:r w:rsidRPr="00BD71F7">
        <w:rPr>
          <w:rFonts w:eastAsia="Times New Roman"/>
        </w:rPr>
        <w:t xml:space="preserve"> доли выпускников общеобразовательных школ, не </w:t>
      </w:r>
      <w:r>
        <w:rPr>
          <w:rFonts w:eastAsia="Times New Roman"/>
        </w:rPr>
        <w:t xml:space="preserve">преодолевших минимальный порог с </w:t>
      </w:r>
      <w:r w:rsidRPr="00BD71F7">
        <w:rPr>
          <w:rFonts w:eastAsia="Times New Roman"/>
        </w:rPr>
        <w:t>2,6% в 2018 году</w:t>
      </w:r>
      <w:r>
        <w:rPr>
          <w:rFonts w:eastAsia="Times New Roman"/>
        </w:rPr>
        <w:t xml:space="preserve"> до 4,33% в 2019 году</w:t>
      </w:r>
      <w:r w:rsidRPr="00BD71F7">
        <w:rPr>
          <w:rFonts w:eastAsia="Times New Roman"/>
        </w:rPr>
        <w:t>, так и о сокращении доли выпускников текущего года</w:t>
      </w:r>
      <w:r w:rsidRPr="00BD71F7">
        <w:t>, получивших тестовый балл от минимального балла до 60 баллов, с 70,59% в 2018 году</w:t>
      </w:r>
      <w:r>
        <w:t xml:space="preserve"> до 65,83% в 20019 году</w:t>
      </w:r>
      <w:r w:rsidRPr="00BD71F7">
        <w:t xml:space="preserve">. Однако </w:t>
      </w:r>
      <w:r w:rsidRPr="00BD71F7">
        <w:rPr>
          <w:rFonts w:eastAsia="Times New Roman"/>
          <w:bCs/>
        </w:rPr>
        <w:t>доля</w:t>
      </w:r>
      <w:r w:rsidRPr="00BD71F7">
        <w:t xml:space="preserve"> </w:t>
      </w:r>
      <w:r w:rsidRPr="00BD71F7">
        <w:rPr>
          <w:rFonts w:eastAsia="Times New Roman"/>
        </w:rPr>
        <w:t>выпускников школ</w:t>
      </w:r>
      <w:r w:rsidRPr="00BD71F7">
        <w:t xml:space="preserve">, получивших тестовый балл от 61 баллов до 80 баллов, в 2018 году </w:t>
      </w:r>
      <w:r>
        <w:t>была меньше</w:t>
      </w:r>
      <w:r w:rsidRPr="00BD71F7">
        <w:t xml:space="preserve"> 22,49% </w:t>
      </w:r>
      <w:r>
        <w:t xml:space="preserve">, и в 2019 году составила 24,17%. </w:t>
      </w:r>
      <w:r w:rsidRPr="00BD71F7">
        <w:t xml:space="preserve"> </w:t>
      </w:r>
      <w:r>
        <w:t>Т</w:t>
      </w:r>
      <w:r w:rsidRPr="00BD71F7">
        <w:t xml:space="preserve">акже увеличилась доля </w:t>
      </w:r>
      <w:r w:rsidRPr="00BD71F7">
        <w:rPr>
          <w:rFonts w:eastAsia="Times New Roman"/>
        </w:rPr>
        <w:t>выпускников общеобразовательных школ</w:t>
      </w:r>
      <w:r w:rsidRPr="00BD71F7">
        <w:t xml:space="preserve">, получивших от 81 до 100 баллов, </w:t>
      </w:r>
      <w:r>
        <w:t>с</w:t>
      </w:r>
      <w:r w:rsidRPr="00BD71F7">
        <w:t xml:space="preserve"> 4,33% в 2018 году, </w:t>
      </w:r>
      <w:r>
        <w:t xml:space="preserve">до </w:t>
      </w:r>
      <w:r w:rsidRPr="00BD71F7">
        <w:t xml:space="preserve"> </w:t>
      </w:r>
      <w:r>
        <w:t>5,67</w:t>
      </w:r>
      <w:r w:rsidRPr="00BD71F7">
        <w:t>% в 201</w:t>
      </w:r>
      <w:r>
        <w:t>9</w:t>
      </w:r>
      <w:r w:rsidRPr="00BD71F7">
        <w:t xml:space="preserve"> году.</w:t>
      </w:r>
    </w:p>
    <w:p w:rsidR="00C11A35" w:rsidRDefault="00C11A35" w:rsidP="00C11A35">
      <w:pPr>
        <w:spacing w:line="276" w:lineRule="auto"/>
        <w:ind w:firstLine="709"/>
        <w:jc w:val="both"/>
      </w:pPr>
      <w:r w:rsidRPr="00BD71F7">
        <w:t>Обучающиеся СПО в 201</w:t>
      </w:r>
      <w:r>
        <w:t>9</w:t>
      </w:r>
      <w:r w:rsidRPr="00BD71F7">
        <w:t xml:space="preserve"> году</w:t>
      </w:r>
      <w:r>
        <w:t>, как и в 2018 году,</w:t>
      </w:r>
      <w:r w:rsidRPr="00BD71F7">
        <w:t xml:space="preserve"> </w:t>
      </w:r>
      <w:r>
        <w:t xml:space="preserve">распределились по группам «участников, не набравших минимальный балл» и </w:t>
      </w:r>
      <w:r w:rsidRPr="00BD71F7">
        <w:t xml:space="preserve"> </w:t>
      </w:r>
      <w:r w:rsidRPr="00BD71F7">
        <w:rPr>
          <w:rFonts w:eastAsia="Times New Roman"/>
          <w:bCs/>
        </w:rPr>
        <w:t>«</w:t>
      </w:r>
      <w:r w:rsidRPr="00BD71F7">
        <w:t>участников, получивших тестовый балл от ми</w:t>
      </w:r>
      <w:r>
        <w:t xml:space="preserve">нимального балла до 60 баллов». только с более низкими показателям. </w:t>
      </w:r>
      <w:r w:rsidRPr="00BD71F7">
        <w:t>В текущем же году 2</w:t>
      </w:r>
      <w:r>
        <w:t>5</w:t>
      </w:r>
      <w:r w:rsidRPr="00BD71F7">
        <w:t xml:space="preserve">% обучающихся СПО получили результат по физике ниже минимального балла и </w:t>
      </w:r>
      <w:r>
        <w:t>75</w:t>
      </w:r>
      <w:r w:rsidRPr="00BD71F7">
        <w:t xml:space="preserve">% - от минимального до 60 баллов. </w:t>
      </w:r>
    </w:p>
    <w:p w:rsidR="00C11A35" w:rsidRPr="00BD71F7" w:rsidRDefault="00C11A35" w:rsidP="00C11A35">
      <w:pPr>
        <w:spacing w:line="276" w:lineRule="auto"/>
        <w:ind w:firstLine="709"/>
        <w:jc w:val="both"/>
      </w:pPr>
      <w:r w:rsidRPr="00BD71F7">
        <w:t xml:space="preserve">Результаты выпускников прошлых лет по доле, не преодолевших минимальный балл,  </w:t>
      </w:r>
      <w:r>
        <w:t>увеличились и составили</w:t>
      </w:r>
      <w:r w:rsidRPr="00BD71F7">
        <w:t xml:space="preserve"> </w:t>
      </w:r>
      <w:r>
        <w:t xml:space="preserve">9,52% по сравнению с </w:t>
      </w:r>
      <w:r w:rsidRPr="00BD71F7">
        <w:t>3,85% в 201</w:t>
      </w:r>
      <w:r>
        <w:t>8</w:t>
      </w:r>
      <w:r w:rsidRPr="00BD71F7">
        <w:t xml:space="preserve"> г. </w:t>
      </w:r>
      <w:r>
        <w:t>В 2019 г. выпускники прошлых лет вошли в группу «участников, получивших от 81 до 99 баллов» 4,76%, в 2018 г. таких результатов не было.</w:t>
      </w:r>
    </w:p>
    <w:p w:rsidR="00C11A35" w:rsidRDefault="00C11A35" w:rsidP="00C11A35">
      <w:pPr>
        <w:spacing w:line="276" w:lineRule="auto"/>
        <w:ind w:firstLine="709"/>
        <w:jc w:val="both"/>
      </w:pPr>
      <w:r w:rsidRPr="00BD71F7">
        <w:t xml:space="preserve">По категории образовательных организаций, безусловные лидеры – обучающиеся лицеев и гимназий: в 2017 году </w:t>
      </w:r>
      <w:r w:rsidRPr="00BD71F7">
        <w:rPr>
          <w:rFonts w:eastAsia="Times New Roman"/>
          <w:bCs/>
        </w:rPr>
        <w:t>доля</w:t>
      </w:r>
      <w:r w:rsidRPr="00BD71F7">
        <w:t xml:space="preserve"> участников, набравших балл ниже минимального, составила 1,01%, тогда как в общеобразовательных школах - 1,26%</w:t>
      </w:r>
      <w:r>
        <w:t>,</w:t>
      </w:r>
      <w:r w:rsidRPr="00BD71F7">
        <w:t xml:space="preserve">  </w:t>
      </w:r>
      <w:r>
        <w:t>в</w:t>
      </w:r>
      <w:r w:rsidRPr="00BD71F7">
        <w:t xml:space="preserve"> 2018 году эти цифры составляют 0,43% и 3,74% соответственно</w:t>
      </w:r>
      <w:r>
        <w:t xml:space="preserve"> и в 2019 году 6,39% обучающихся СОШ не набрали минимальный балл, тогда как обучающиеся лицеев только 2,09%, но все равно данный показатели ниже, чем в 2018 году</w:t>
      </w:r>
      <w:r w:rsidRPr="00BD71F7">
        <w:t xml:space="preserve">. </w:t>
      </w:r>
    </w:p>
    <w:p w:rsidR="00C11A35" w:rsidRDefault="00C11A35" w:rsidP="00C11A35">
      <w:pPr>
        <w:spacing w:line="276" w:lineRule="auto"/>
        <w:ind w:firstLine="709"/>
        <w:jc w:val="both"/>
      </w:pPr>
      <w:r>
        <w:t>Лучше сдали выпускники СОШ, т.к. выросла доля в группе участников, получивших от 61 до 80 баллов до 16,29% и большая доля обучающихся лицеев набрала от 81 до 99 баллов в 2019 году – 10,10%.</w:t>
      </w:r>
    </w:p>
    <w:p w:rsidR="00C11A35" w:rsidRPr="00BD71F7" w:rsidRDefault="00C11A35" w:rsidP="00C11A35">
      <w:pPr>
        <w:spacing w:line="276" w:lineRule="auto"/>
        <w:ind w:firstLine="709"/>
        <w:jc w:val="both"/>
      </w:pPr>
      <w:r>
        <w:t xml:space="preserve">В 6 районах области есть участник экзамена, которые на смогли набрать минимальный балл, в 2018 году таких районов было 7. В Невельском, </w:t>
      </w:r>
      <w:proofErr w:type="spellStart"/>
      <w:r>
        <w:t>Новоржевском</w:t>
      </w:r>
      <w:proofErr w:type="spellEnd"/>
      <w:r>
        <w:t xml:space="preserve">, </w:t>
      </w:r>
      <w:proofErr w:type="spellStart"/>
      <w:r>
        <w:t>Новосокольническом</w:t>
      </w:r>
      <w:proofErr w:type="spellEnd"/>
      <w:r>
        <w:t xml:space="preserve">, Островском, </w:t>
      </w:r>
      <w:proofErr w:type="spellStart"/>
      <w:r>
        <w:t>Порховском</w:t>
      </w:r>
      <w:proofErr w:type="spellEnd"/>
      <w:r>
        <w:t xml:space="preserve"> районах в 2018 году не было неудовлетворительных результатов. Лучше сдали участники экзамена в </w:t>
      </w:r>
      <w:proofErr w:type="spellStart"/>
      <w:r>
        <w:t>Локнянском</w:t>
      </w:r>
      <w:proofErr w:type="spellEnd"/>
      <w:r>
        <w:t xml:space="preserve">, </w:t>
      </w:r>
      <w:proofErr w:type="spellStart"/>
      <w:r>
        <w:lastRenderedPageBreak/>
        <w:t>Опочецком</w:t>
      </w:r>
      <w:proofErr w:type="spellEnd"/>
      <w:r>
        <w:t xml:space="preserve"> и </w:t>
      </w:r>
      <w:proofErr w:type="spellStart"/>
      <w:r>
        <w:t>Струго-Красненском</w:t>
      </w:r>
      <w:proofErr w:type="spellEnd"/>
      <w:r>
        <w:t xml:space="preserve"> районах, в них по сравнению с 2018 г. все участники набрали минимальный балл.</w:t>
      </w:r>
    </w:p>
    <w:p w:rsidR="00C11A35" w:rsidRPr="00BD71F7" w:rsidRDefault="00C11A35" w:rsidP="00C11A35">
      <w:pPr>
        <w:spacing w:line="276" w:lineRule="auto"/>
        <w:ind w:firstLine="709"/>
        <w:jc w:val="both"/>
        <w:rPr>
          <w:rFonts w:eastAsia="Times New Roman"/>
        </w:rPr>
      </w:pPr>
      <w:r w:rsidRPr="00BD71F7">
        <w:rPr>
          <w:rFonts w:eastAsia="Times New Roman"/>
        </w:rPr>
        <w:t xml:space="preserve">Высокие результаты по доле участников, получивших от 81 до 100 баллов, есть в </w:t>
      </w:r>
      <w:proofErr w:type="spellStart"/>
      <w:r w:rsidRPr="00BD71F7">
        <w:rPr>
          <w:rFonts w:eastAsia="Times New Roman"/>
        </w:rPr>
        <w:t>г.Пскове</w:t>
      </w:r>
      <w:proofErr w:type="spellEnd"/>
      <w:r w:rsidRPr="00BD71F7">
        <w:rPr>
          <w:rFonts w:eastAsia="Times New Roman"/>
        </w:rPr>
        <w:t xml:space="preserve"> (</w:t>
      </w:r>
      <w:r>
        <w:rPr>
          <w:rFonts w:eastAsia="Times New Roman"/>
        </w:rPr>
        <w:t>9,4</w:t>
      </w:r>
      <w:r w:rsidRPr="00BD71F7">
        <w:rPr>
          <w:rFonts w:eastAsia="Times New Roman"/>
        </w:rPr>
        <w:t>%</w:t>
      </w:r>
      <w:r>
        <w:rPr>
          <w:rFonts w:eastAsia="Times New Roman"/>
        </w:rPr>
        <w:t xml:space="preserve"> , что меньше, чем в 2018 г.</w:t>
      </w:r>
      <w:r w:rsidRPr="00BD71F7">
        <w:rPr>
          <w:rFonts w:eastAsia="Times New Roman"/>
        </w:rPr>
        <w:t xml:space="preserve">), </w:t>
      </w:r>
      <w:proofErr w:type="spellStart"/>
      <w:r w:rsidRPr="00BD71F7">
        <w:rPr>
          <w:rFonts w:eastAsia="Times New Roman"/>
        </w:rPr>
        <w:t>г.Великие</w:t>
      </w:r>
      <w:proofErr w:type="spellEnd"/>
      <w:r w:rsidRPr="00BD71F7">
        <w:rPr>
          <w:rFonts w:eastAsia="Times New Roman"/>
        </w:rPr>
        <w:t xml:space="preserve"> Луки (</w:t>
      </w:r>
      <w:r>
        <w:rPr>
          <w:rFonts w:eastAsia="Times New Roman"/>
        </w:rPr>
        <w:t>5,31%, что меньше, чем в 2018 г.</w:t>
      </w:r>
      <w:r w:rsidRPr="00BD71F7">
        <w:rPr>
          <w:rFonts w:eastAsia="Times New Roman"/>
        </w:rPr>
        <w:t xml:space="preserve">7,84%), </w:t>
      </w:r>
      <w:r>
        <w:rPr>
          <w:rFonts w:eastAsia="Times New Roman"/>
        </w:rPr>
        <w:t>Красногородском</w:t>
      </w:r>
      <w:r w:rsidRPr="00BD71F7">
        <w:rPr>
          <w:rFonts w:eastAsia="Times New Roman"/>
        </w:rPr>
        <w:t xml:space="preserve"> районе (</w:t>
      </w:r>
      <w:r>
        <w:rPr>
          <w:rFonts w:eastAsia="Times New Roman"/>
        </w:rPr>
        <w:t>33,33</w:t>
      </w:r>
      <w:r w:rsidRPr="00BD71F7">
        <w:rPr>
          <w:rFonts w:eastAsia="Times New Roman"/>
        </w:rPr>
        <w:t>%</w:t>
      </w:r>
      <w:r>
        <w:rPr>
          <w:rFonts w:eastAsia="Times New Roman"/>
        </w:rPr>
        <w:t>, в 2018 г. было 0%</w:t>
      </w:r>
      <w:r w:rsidRPr="00BD71F7">
        <w:rPr>
          <w:rFonts w:eastAsia="Times New Roman"/>
        </w:rPr>
        <w:t xml:space="preserve">), </w:t>
      </w:r>
      <w:r>
        <w:rPr>
          <w:rFonts w:eastAsia="Times New Roman"/>
        </w:rPr>
        <w:t>Островском</w:t>
      </w:r>
      <w:r w:rsidRPr="00BD71F7">
        <w:rPr>
          <w:rFonts w:eastAsia="Times New Roman"/>
        </w:rPr>
        <w:t xml:space="preserve"> районе (</w:t>
      </w:r>
      <w:r>
        <w:rPr>
          <w:rFonts w:eastAsia="Times New Roman"/>
        </w:rPr>
        <w:t>3,13</w:t>
      </w:r>
      <w:r w:rsidRPr="00BD71F7">
        <w:rPr>
          <w:rFonts w:eastAsia="Times New Roman"/>
        </w:rPr>
        <w:t>%</w:t>
      </w:r>
      <w:r>
        <w:rPr>
          <w:rFonts w:eastAsia="Times New Roman"/>
        </w:rPr>
        <w:t>, в 2018 г. было 0%</w:t>
      </w:r>
      <w:r w:rsidRPr="00BD71F7">
        <w:rPr>
          <w:rFonts w:eastAsia="Times New Roman"/>
        </w:rPr>
        <w:t>)</w:t>
      </w:r>
      <w:r>
        <w:rPr>
          <w:rFonts w:eastAsia="Times New Roman"/>
        </w:rPr>
        <w:t xml:space="preserve">. </w:t>
      </w:r>
      <w:r w:rsidRPr="00BD71F7">
        <w:rPr>
          <w:rFonts w:eastAsia="Times New Roman"/>
        </w:rPr>
        <w:t xml:space="preserve"> </w:t>
      </w:r>
    </w:p>
    <w:p w:rsidR="00C11A35" w:rsidRPr="00BD71F7" w:rsidRDefault="00C11A35" w:rsidP="00C11A35">
      <w:pPr>
        <w:spacing w:line="276" w:lineRule="auto"/>
        <w:ind w:firstLine="709"/>
        <w:jc w:val="both"/>
        <w:rPr>
          <w:rFonts w:eastAsia="Times New Roman"/>
        </w:rPr>
      </w:pPr>
      <w:r w:rsidRPr="00BD71F7">
        <w:rPr>
          <w:rFonts w:eastAsia="Times New Roman"/>
        </w:rPr>
        <w:t xml:space="preserve">В группе «доля участников, получивших от </w:t>
      </w:r>
      <w:r>
        <w:rPr>
          <w:rFonts w:eastAsia="Times New Roman"/>
        </w:rPr>
        <w:t>минимального</w:t>
      </w:r>
      <w:r w:rsidRPr="00BD71F7">
        <w:rPr>
          <w:rFonts w:eastAsia="Times New Roman"/>
        </w:rPr>
        <w:t xml:space="preserve"> до </w:t>
      </w:r>
      <w:r>
        <w:rPr>
          <w:rFonts w:eastAsia="Times New Roman"/>
        </w:rPr>
        <w:t>6</w:t>
      </w:r>
      <w:r w:rsidRPr="00BD71F7">
        <w:rPr>
          <w:rFonts w:eastAsia="Times New Roman"/>
        </w:rPr>
        <w:t>0 баллов» присутствуют все районы</w:t>
      </w:r>
      <w:r>
        <w:rPr>
          <w:rFonts w:eastAsia="Times New Roman"/>
        </w:rPr>
        <w:t xml:space="preserve">. В группе от 61 до 80 баллов в 2019 году отсутствуют участники из </w:t>
      </w:r>
      <w:proofErr w:type="spellStart"/>
      <w:r>
        <w:rPr>
          <w:rFonts w:eastAsia="Times New Roman"/>
        </w:rPr>
        <w:t>Бежаницкого</w:t>
      </w:r>
      <w:proofErr w:type="spellEnd"/>
      <w:r>
        <w:rPr>
          <w:rFonts w:eastAsia="Times New Roman"/>
        </w:rPr>
        <w:t xml:space="preserve">, Красногородского, </w:t>
      </w:r>
      <w:proofErr w:type="spellStart"/>
      <w:r>
        <w:rPr>
          <w:rFonts w:eastAsia="Times New Roman"/>
        </w:rPr>
        <w:t>Невельского</w:t>
      </w:r>
      <w:proofErr w:type="spellEnd"/>
      <w:r>
        <w:rPr>
          <w:rFonts w:eastAsia="Times New Roman"/>
        </w:rPr>
        <w:t xml:space="preserve">, Печорского, </w:t>
      </w:r>
      <w:proofErr w:type="spellStart"/>
      <w:r>
        <w:rPr>
          <w:rFonts w:eastAsia="Times New Roman"/>
        </w:rPr>
        <w:t>Плюсского</w:t>
      </w:r>
      <w:proofErr w:type="spellEnd"/>
      <w:r>
        <w:rPr>
          <w:rFonts w:eastAsia="Times New Roman"/>
        </w:rPr>
        <w:t xml:space="preserve">, Псковского и </w:t>
      </w:r>
      <w:proofErr w:type="spellStart"/>
      <w:r>
        <w:rPr>
          <w:rFonts w:eastAsia="Times New Roman"/>
        </w:rPr>
        <w:t>Струго-Красненского</w:t>
      </w:r>
      <w:proofErr w:type="spellEnd"/>
      <w:r>
        <w:rPr>
          <w:rFonts w:eastAsia="Times New Roman"/>
        </w:rPr>
        <w:t xml:space="preserve"> районов, </w:t>
      </w:r>
      <w:r w:rsidRPr="00BD71F7">
        <w:rPr>
          <w:rFonts w:eastAsia="Times New Roman"/>
        </w:rPr>
        <w:t xml:space="preserve"> </w:t>
      </w:r>
      <w:r>
        <w:rPr>
          <w:rFonts w:eastAsia="Times New Roman"/>
        </w:rPr>
        <w:t xml:space="preserve">в 2018 году </w:t>
      </w:r>
      <w:r w:rsidRPr="00BD71F7">
        <w:rPr>
          <w:rFonts w:eastAsia="Times New Roman"/>
        </w:rPr>
        <w:t>таких участников не</w:t>
      </w:r>
      <w:r>
        <w:rPr>
          <w:rFonts w:eastAsia="Times New Roman"/>
        </w:rPr>
        <w:t xml:space="preserve"> было</w:t>
      </w:r>
      <w:r w:rsidRPr="00BD71F7">
        <w:rPr>
          <w:rFonts w:eastAsia="Times New Roman"/>
        </w:rPr>
        <w:t xml:space="preserve"> в </w:t>
      </w:r>
      <w:proofErr w:type="spellStart"/>
      <w:r w:rsidRPr="00BD71F7">
        <w:rPr>
          <w:rFonts w:eastAsia="Times New Roman"/>
        </w:rPr>
        <w:t>Гдовском</w:t>
      </w:r>
      <w:proofErr w:type="spellEnd"/>
      <w:r w:rsidRPr="00BD71F7">
        <w:rPr>
          <w:rFonts w:eastAsia="Times New Roman"/>
        </w:rPr>
        <w:t xml:space="preserve">, Красногородском, </w:t>
      </w:r>
      <w:proofErr w:type="spellStart"/>
      <w:r w:rsidRPr="00BD71F7">
        <w:rPr>
          <w:rFonts w:eastAsia="Times New Roman"/>
        </w:rPr>
        <w:t>Новоржевском</w:t>
      </w:r>
      <w:proofErr w:type="spellEnd"/>
      <w:r w:rsidRPr="00BD71F7">
        <w:rPr>
          <w:rFonts w:eastAsia="Times New Roman"/>
        </w:rPr>
        <w:t xml:space="preserve">, </w:t>
      </w:r>
      <w:proofErr w:type="spellStart"/>
      <w:r w:rsidRPr="00BD71F7">
        <w:rPr>
          <w:rFonts w:eastAsia="Times New Roman"/>
        </w:rPr>
        <w:t>Палкинском</w:t>
      </w:r>
      <w:proofErr w:type="spellEnd"/>
      <w:r w:rsidRPr="00BD71F7">
        <w:rPr>
          <w:rFonts w:eastAsia="Times New Roman"/>
        </w:rPr>
        <w:t xml:space="preserve">, </w:t>
      </w:r>
      <w:proofErr w:type="spellStart"/>
      <w:r w:rsidRPr="00BD71F7">
        <w:rPr>
          <w:rFonts w:eastAsia="Times New Roman"/>
        </w:rPr>
        <w:t>Плюсском</w:t>
      </w:r>
      <w:proofErr w:type="spellEnd"/>
      <w:r w:rsidRPr="00BD71F7">
        <w:rPr>
          <w:rFonts w:eastAsia="Times New Roman"/>
        </w:rPr>
        <w:t xml:space="preserve">, Псковском, </w:t>
      </w:r>
      <w:proofErr w:type="spellStart"/>
      <w:r w:rsidRPr="00BD71F7">
        <w:rPr>
          <w:rFonts w:eastAsia="Times New Roman"/>
        </w:rPr>
        <w:t>Пушкиногорском</w:t>
      </w:r>
      <w:proofErr w:type="spellEnd"/>
      <w:r w:rsidRPr="00BD71F7">
        <w:rPr>
          <w:rFonts w:eastAsia="Times New Roman"/>
        </w:rPr>
        <w:t xml:space="preserve">, </w:t>
      </w:r>
      <w:proofErr w:type="spellStart"/>
      <w:r w:rsidRPr="00BD71F7">
        <w:rPr>
          <w:rFonts w:eastAsia="Times New Roman"/>
        </w:rPr>
        <w:t>Пыталовском</w:t>
      </w:r>
      <w:proofErr w:type="spellEnd"/>
      <w:r w:rsidRPr="00BD71F7">
        <w:rPr>
          <w:rFonts w:eastAsia="Times New Roman"/>
        </w:rPr>
        <w:t xml:space="preserve">, </w:t>
      </w:r>
      <w:proofErr w:type="spellStart"/>
      <w:r w:rsidRPr="00BD71F7">
        <w:rPr>
          <w:rFonts w:eastAsia="Times New Roman"/>
        </w:rPr>
        <w:t>Струго-Красненском</w:t>
      </w:r>
      <w:proofErr w:type="spellEnd"/>
      <w:r w:rsidRPr="00BD71F7">
        <w:rPr>
          <w:rFonts w:eastAsia="Times New Roman"/>
        </w:rPr>
        <w:t xml:space="preserve"> и </w:t>
      </w:r>
      <w:proofErr w:type="spellStart"/>
      <w:r w:rsidRPr="00BD71F7">
        <w:rPr>
          <w:rFonts w:eastAsia="Times New Roman"/>
        </w:rPr>
        <w:t>Усвятском</w:t>
      </w:r>
      <w:proofErr w:type="spellEnd"/>
      <w:r w:rsidRPr="00BD71F7">
        <w:rPr>
          <w:rFonts w:eastAsia="Times New Roman"/>
        </w:rPr>
        <w:t xml:space="preserve"> районах, </w:t>
      </w:r>
      <w:r>
        <w:rPr>
          <w:rFonts w:eastAsia="Times New Roman"/>
        </w:rPr>
        <w:t>что говорит о снижении результатов в целом по всем муниципалитетам.</w:t>
      </w:r>
    </w:p>
    <w:p w:rsidR="00C11A35" w:rsidRPr="00BD71F7" w:rsidRDefault="00C11A35" w:rsidP="00C11A35">
      <w:pPr>
        <w:spacing w:line="276" w:lineRule="auto"/>
        <w:ind w:firstLine="709"/>
        <w:jc w:val="both"/>
      </w:pPr>
      <w:r w:rsidRPr="00BD71F7">
        <w:t xml:space="preserve">Традиционно высокие результаты (от 81 до 100 баллов) показывают выпускники лицеев и гимназий, обучающихся в профильных физико-математических классах по сравнению с выпускниками  общеобразовательных организаций, а также выпускники текущего года по сравнению с выпускниками прошлых лет и обучающимися СПО. </w:t>
      </w:r>
    </w:p>
    <w:p w:rsidR="00C11A35" w:rsidRPr="00BD71F7" w:rsidRDefault="00C11A35" w:rsidP="00C11A35">
      <w:pPr>
        <w:spacing w:line="276" w:lineRule="auto"/>
        <w:ind w:firstLine="709"/>
        <w:jc w:val="both"/>
      </w:pPr>
      <w:r w:rsidRPr="00BD71F7">
        <w:t>Так в числе лучших выпускники следующих общеобразовательных организаций</w:t>
      </w:r>
      <w:r>
        <w:t xml:space="preserve"> </w:t>
      </w:r>
      <w:r w:rsidRPr="00A37BF6">
        <w:rPr>
          <w:color w:val="000000"/>
        </w:rPr>
        <w:t>[</w:t>
      </w:r>
      <w:r>
        <w:rPr>
          <w:color w:val="000000"/>
        </w:rPr>
        <w:t>2</w:t>
      </w:r>
      <w:r w:rsidRPr="00A37BF6">
        <w:rPr>
          <w:color w:val="000000"/>
        </w:rPr>
        <w:t xml:space="preserve">] </w:t>
      </w:r>
      <w:r>
        <w:rPr>
          <w:color w:val="000000"/>
        </w:rPr>
        <w:t xml:space="preserve">МБОУ "ПТЛ" </w:t>
      </w:r>
      <w:proofErr w:type="spellStart"/>
      <w:r>
        <w:rPr>
          <w:color w:val="000000"/>
        </w:rPr>
        <w:t>г.Псков</w:t>
      </w:r>
      <w:proofErr w:type="spellEnd"/>
      <w:r>
        <w:rPr>
          <w:color w:val="000000"/>
        </w:rPr>
        <w:t xml:space="preserve">, </w:t>
      </w:r>
      <w:r w:rsidRPr="00A37BF6">
        <w:rPr>
          <w:color w:val="000000"/>
        </w:rPr>
        <w:t>[</w:t>
      </w:r>
      <w:r>
        <w:rPr>
          <w:color w:val="000000"/>
        </w:rPr>
        <w:t>10</w:t>
      </w:r>
      <w:r w:rsidRPr="00A37BF6">
        <w:rPr>
          <w:color w:val="000000"/>
        </w:rPr>
        <w:t>]</w:t>
      </w:r>
      <w:r>
        <w:rPr>
          <w:color w:val="000000"/>
        </w:rPr>
        <w:tab/>
        <w:t xml:space="preserve">МАОУ "Гуманитарный лицей" </w:t>
      </w:r>
      <w:proofErr w:type="spellStart"/>
      <w:r>
        <w:rPr>
          <w:color w:val="000000"/>
        </w:rPr>
        <w:t>г.Псков</w:t>
      </w:r>
      <w:proofErr w:type="spellEnd"/>
      <w:r>
        <w:rPr>
          <w:color w:val="000000"/>
        </w:rPr>
        <w:t xml:space="preserve">, </w:t>
      </w:r>
      <w:r w:rsidRPr="00A37BF6">
        <w:rPr>
          <w:color w:val="000000"/>
        </w:rPr>
        <w:t>[</w:t>
      </w:r>
      <w:r>
        <w:rPr>
          <w:color w:val="000000"/>
        </w:rPr>
        <w:t>21</w:t>
      </w:r>
      <w:r w:rsidRPr="00A37BF6">
        <w:rPr>
          <w:color w:val="000000"/>
        </w:rPr>
        <w:t>]</w:t>
      </w:r>
      <w:r>
        <w:rPr>
          <w:color w:val="000000"/>
        </w:rPr>
        <w:t xml:space="preserve"> МБОУ "ЦО"ППК" </w:t>
      </w:r>
      <w:proofErr w:type="spellStart"/>
      <w:r>
        <w:rPr>
          <w:color w:val="000000"/>
        </w:rPr>
        <w:t>г.Псков</w:t>
      </w:r>
      <w:proofErr w:type="spellEnd"/>
      <w:r>
        <w:rPr>
          <w:color w:val="000000"/>
        </w:rPr>
        <w:t xml:space="preserve">, </w:t>
      </w:r>
      <w:r w:rsidRPr="00A37BF6">
        <w:rPr>
          <w:color w:val="000000"/>
        </w:rPr>
        <w:t>[</w:t>
      </w:r>
      <w:r>
        <w:rPr>
          <w:color w:val="000000"/>
        </w:rPr>
        <w:t>26</w:t>
      </w:r>
      <w:r w:rsidRPr="00A37BF6">
        <w:rPr>
          <w:color w:val="000000"/>
        </w:rPr>
        <w:t>]</w:t>
      </w:r>
      <w:r>
        <w:rPr>
          <w:color w:val="000000"/>
        </w:rPr>
        <w:tab/>
        <w:t xml:space="preserve">МБОУ "МПЛ №8" </w:t>
      </w:r>
      <w:proofErr w:type="spellStart"/>
      <w:r>
        <w:rPr>
          <w:color w:val="000000"/>
        </w:rPr>
        <w:t>г.Псков</w:t>
      </w:r>
      <w:proofErr w:type="spellEnd"/>
      <w:r>
        <w:rPr>
          <w:color w:val="000000"/>
        </w:rPr>
        <w:t xml:space="preserve">, </w:t>
      </w:r>
      <w:r w:rsidRPr="00A37BF6">
        <w:rPr>
          <w:color w:val="000000"/>
        </w:rPr>
        <w:t>[</w:t>
      </w:r>
      <w:r>
        <w:rPr>
          <w:color w:val="000000"/>
        </w:rPr>
        <w:t>33</w:t>
      </w:r>
      <w:r w:rsidRPr="00A37BF6">
        <w:rPr>
          <w:color w:val="000000"/>
        </w:rPr>
        <w:t>]</w:t>
      </w:r>
      <w:r>
        <w:rPr>
          <w:color w:val="000000"/>
        </w:rPr>
        <w:tab/>
        <w:t xml:space="preserve">МБОУ Гимназия </w:t>
      </w:r>
      <w:proofErr w:type="spellStart"/>
      <w:r>
        <w:rPr>
          <w:color w:val="000000"/>
        </w:rPr>
        <w:t>г.Великие</w:t>
      </w:r>
      <w:proofErr w:type="spellEnd"/>
      <w:r>
        <w:rPr>
          <w:color w:val="000000"/>
        </w:rPr>
        <w:t xml:space="preserve"> Луки, </w:t>
      </w:r>
      <w:r w:rsidRPr="00A37BF6">
        <w:t>[</w:t>
      </w:r>
      <w:r>
        <w:t>115</w:t>
      </w:r>
      <w:r w:rsidRPr="00A37BF6">
        <w:t>]</w:t>
      </w:r>
      <w:r>
        <w:rPr>
          <w:color w:val="000000"/>
        </w:rPr>
        <w:t xml:space="preserve">МБОУ "СШ №7 им. </w:t>
      </w:r>
      <w:proofErr w:type="spellStart"/>
      <w:r>
        <w:rPr>
          <w:color w:val="000000"/>
        </w:rPr>
        <w:t>В.Н.Пушкарева</w:t>
      </w:r>
      <w:proofErr w:type="spellEnd"/>
      <w:r>
        <w:rPr>
          <w:color w:val="000000"/>
        </w:rPr>
        <w:t xml:space="preserve">" </w:t>
      </w:r>
      <w:proofErr w:type="spellStart"/>
      <w:r>
        <w:rPr>
          <w:color w:val="000000"/>
        </w:rPr>
        <w:t>г.Остров</w:t>
      </w:r>
      <w:proofErr w:type="spellEnd"/>
      <w:r>
        <w:rPr>
          <w:color w:val="000000"/>
        </w:rPr>
        <w:t>.</w:t>
      </w:r>
      <w:r>
        <w:t xml:space="preserve"> При этом </w:t>
      </w:r>
      <w:r w:rsidRPr="00BD71F7">
        <w:t>в г. Пскове МБОУ</w:t>
      </w:r>
      <w:r>
        <w:t xml:space="preserve"> «Псковский технический лицей» , </w:t>
      </w:r>
      <w:r w:rsidRPr="00BD71F7">
        <w:t xml:space="preserve">МБОУ «Многопрофильный правовой лицей № 8» </w:t>
      </w:r>
      <w:r>
        <w:t xml:space="preserve">и </w:t>
      </w:r>
      <w:r w:rsidRPr="00BD71F7">
        <w:t xml:space="preserve"> в </w:t>
      </w:r>
      <w:proofErr w:type="spellStart"/>
      <w:r w:rsidRPr="00BD71F7">
        <w:t>г.Великие</w:t>
      </w:r>
      <w:proofErr w:type="spellEnd"/>
      <w:r w:rsidRPr="00BD71F7">
        <w:t xml:space="preserve"> Луки: МБОУ «Гимназия имени С.В. Ковалевской» </w:t>
      </w:r>
      <w:r>
        <w:t>входят в список лучших несколько лет.</w:t>
      </w:r>
    </w:p>
    <w:p w:rsidR="00C11A35" w:rsidRDefault="00C11A35" w:rsidP="00C11A35">
      <w:pPr>
        <w:spacing w:line="276" w:lineRule="auto"/>
        <w:ind w:firstLine="709"/>
        <w:jc w:val="both"/>
      </w:pPr>
      <w:r>
        <w:t>В</w:t>
      </w:r>
      <w:r w:rsidRPr="00BD71F7">
        <w:t xml:space="preserve"> числе выпускников этих образовательных организаций </w:t>
      </w:r>
      <w:r>
        <w:t xml:space="preserve">все участники </w:t>
      </w:r>
      <w:r w:rsidRPr="00BD71F7">
        <w:t xml:space="preserve"> преодолел</w:t>
      </w:r>
      <w:r>
        <w:t>и</w:t>
      </w:r>
      <w:r w:rsidRPr="00BD71F7">
        <w:t xml:space="preserve"> минимальный </w:t>
      </w:r>
      <w:r>
        <w:t>порог в 2019 году, в отличие от  2018 года.</w:t>
      </w:r>
    </w:p>
    <w:p w:rsidR="00C11A35" w:rsidRDefault="00C11A35" w:rsidP="00C11A35">
      <w:pPr>
        <w:spacing w:line="276" w:lineRule="auto"/>
        <w:ind w:firstLine="709"/>
        <w:jc w:val="both"/>
      </w:pPr>
      <w:r w:rsidRPr="00BD71F7">
        <w:t xml:space="preserve">Невысокие результаты в </w:t>
      </w:r>
      <w:r>
        <w:t xml:space="preserve">2019 году </w:t>
      </w:r>
      <w:r w:rsidRPr="00A37BF6">
        <w:t>[</w:t>
      </w:r>
      <w:r>
        <w:t>5</w:t>
      </w:r>
      <w:r w:rsidRPr="00A37BF6">
        <w:t>]</w:t>
      </w:r>
      <w:r>
        <w:t xml:space="preserve"> МАОУ «Лицей № 10» </w:t>
      </w:r>
      <w:proofErr w:type="spellStart"/>
      <w:r>
        <w:t>г.Псков</w:t>
      </w:r>
      <w:proofErr w:type="spellEnd"/>
      <w:r>
        <w:t>,</w:t>
      </w:r>
      <w:r w:rsidRPr="00A37BF6">
        <w:rPr>
          <w:color w:val="000000"/>
        </w:rPr>
        <w:t xml:space="preserve"> [</w:t>
      </w:r>
      <w:r>
        <w:rPr>
          <w:color w:val="000000"/>
        </w:rPr>
        <w:t>32</w:t>
      </w:r>
      <w:r w:rsidRPr="00A37BF6">
        <w:rPr>
          <w:color w:val="000000"/>
        </w:rPr>
        <w:t xml:space="preserve">] </w:t>
      </w:r>
      <w:r>
        <w:rPr>
          <w:color w:val="000000"/>
        </w:rPr>
        <w:t xml:space="preserve">МБОУ СОШ №2 </w:t>
      </w:r>
      <w:proofErr w:type="spellStart"/>
      <w:r>
        <w:rPr>
          <w:color w:val="000000"/>
        </w:rPr>
        <w:t>г.Великие</w:t>
      </w:r>
      <w:proofErr w:type="spellEnd"/>
      <w:r>
        <w:rPr>
          <w:color w:val="000000"/>
        </w:rPr>
        <w:t xml:space="preserve"> Луки, </w:t>
      </w:r>
      <w:r>
        <w:t xml:space="preserve"> </w:t>
      </w:r>
      <w:r w:rsidRPr="00A37BF6">
        <w:t>[</w:t>
      </w:r>
      <w:r>
        <w:t>99</w:t>
      </w:r>
      <w:r w:rsidRPr="00A37BF6">
        <w:t xml:space="preserve">] </w:t>
      </w:r>
      <w:r>
        <w:rPr>
          <w:color w:val="000000"/>
        </w:rPr>
        <w:t>МОУ "</w:t>
      </w:r>
      <w:proofErr w:type="spellStart"/>
      <w:r>
        <w:rPr>
          <w:color w:val="000000"/>
        </w:rPr>
        <w:t>Новоржевская</w:t>
      </w:r>
      <w:proofErr w:type="spellEnd"/>
      <w:r>
        <w:rPr>
          <w:color w:val="000000"/>
        </w:rPr>
        <w:t xml:space="preserve"> средняя школа", в 2</w:t>
      </w:r>
      <w:r w:rsidRPr="00BD71F7">
        <w:t xml:space="preserve">018 году </w:t>
      </w:r>
      <w:r>
        <w:t xml:space="preserve">низкие результаты </w:t>
      </w:r>
      <w:r w:rsidRPr="00BD71F7">
        <w:t xml:space="preserve">показали выпускники  МБОУ «Средняя общеобразовательная школа № 16 имени Героя России Алексея Воробьева» </w:t>
      </w:r>
      <w:proofErr w:type="spellStart"/>
      <w:r w:rsidRPr="00BD71F7">
        <w:t>г.Псков</w:t>
      </w:r>
      <w:proofErr w:type="spellEnd"/>
      <w:r w:rsidRPr="00BD71F7">
        <w:t xml:space="preserve"> (33,3% не преодолевших минимальный порог), МБОУ «Средняя общеобразовательная школа № 2» </w:t>
      </w:r>
      <w:proofErr w:type="spellStart"/>
      <w:r w:rsidRPr="00BD71F7">
        <w:t>г.Псков</w:t>
      </w:r>
      <w:proofErr w:type="spellEnd"/>
      <w:r w:rsidRPr="00BD71F7">
        <w:t xml:space="preserve"> (20%), Структурное подразделение «Средняя школа № 4» МБОУ «Центр образования </w:t>
      </w:r>
      <w:proofErr w:type="spellStart"/>
      <w:r w:rsidRPr="00BD71F7">
        <w:t>Опочецкого</w:t>
      </w:r>
      <w:proofErr w:type="spellEnd"/>
      <w:r w:rsidRPr="00BD71F7">
        <w:t xml:space="preserve"> района» (37,5%), МБОУ «Печорская средняя общеобразовательная школа № 3», обособленное структурное подразделение в д. Подлесье и  структурное подразделение с очной и заочной формами обучения и МБОУ «Вечерняя (сменная) средняя общеобразовательная школа № 1», в этих образовательных организациях по 5% таких выпускников.  </w:t>
      </w:r>
    </w:p>
    <w:p w:rsidR="00C11A35" w:rsidRPr="00326B52" w:rsidRDefault="00C11A35" w:rsidP="00C11A35">
      <w:pPr>
        <w:spacing w:line="276" w:lineRule="auto"/>
        <w:ind w:firstLine="709"/>
        <w:jc w:val="both"/>
        <w:rPr>
          <w:rFonts w:eastAsia="Times New Roman"/>
        </w:rPr>
      </w:pPr>
      <w:r w:rsidRPr="00BD71F7">
        <w:rPr>
          <w:rFonts w:eastAsia="Times New Roman"/>
        </w:rPr>
        <w:t xml:space="preserve">В целом можно отметить, что результаты ЕГЭ по физике стабильны, </w:t>
      </w:r>
      <w:r w:rsidRPr="00BD71F7">
        <w:t>аномально высоких и аномально низких результатов в Псковской области нет.</w:t>
      </w:r>
    </w:p>
    <w:p w:rsidR="00C11A35" w:rsidRDefault="00C11A35" w:rsidP="00C11A35">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Раздел 4. АНАЛИЗ РЕЗУЛЬТАТОВ ВЫПОЛНЕНИЯ ОТДЕЛЬНЫХ ЗАДАНИЙ ИЛИ ГРУПП ЗАДАНИЙ</w:t>
      </w:r>
    </w:p>
    <w:p w:rsidR="00C11A35" w:rsidRDefault="00C11A35" w:rsidP="00C11A35">
      <w:pPr>
        <w:ind w:firstLine="539"/>
        <w:jc w:val="both"/>
        <w:rPr>
          <w:b/>
        </w:rPr>
      </w:pPr>
    </w:p>
    <w:p w:rsidR="00C11A35" w:rsidRPr="00DC711A" w:rsidRDefault="00C11A35" w:rsidP="00C11A35">
      <w:pPr>
        <w:spacing w:after="120"/>
        <w:ind w:left="-425" w:firstLine="425"/>
        <w:jc w:val="both"/>
        <w:rPr>
          <w:b/>
        </w:rPr>
      </w:pPr>
      <w:r w:rsidRPr="00326B52">
        <w:rPr>
          <w:b/>
        </w:rPr>
        <w:t>4.1. Краткая характеристика КИМ по физике</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 xml:space="preserve">Содержание экзаменационной работы по физике позволяют установить уровень его освоения выпускниками, а также определить уровень подготовки выпускников, проверку </w:t>
      </w:r>
      <w:r w:rsidRPr="00517B96">
        <w:rPr>
          <w:rFonts w:eastAsia="Calibri"/>
        </w:rPr>
        <w:lastRenderedPageBreak/>
        <w:t>предусмотренных стандартом видов деятельности: усвоение понятийного аппарата курса физики, овладение методологическими знаниями, применение знаний при объяснении физических явлений и решении задач. Овладение умениями по работе с информацией физического содержания проверяется опосредованно при использовании различных способов представления информации в текстах (графики, таблицы, схемы и схематические рисунки).</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Каждый вариант экзаменационной работы по физике в 2019 г. состоит из двух частей и включает в себя 32 задания, различающихся формой и уровнем сложности.</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Часть 1 содержит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Часть 2 содержит 8 заданий, объединенных общим видом деятельности – решение задач. Из них 3 задания с кратким ответом (25–27) и 5 заданий (28–32), для которых необходимо привести развернутый ответ.</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 xml:space="preserve">Таким образом, в 2019 г. по сравнению с 2018 г. структура контрольных измерительных материалов по физике не имеет изменений. </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 xml:space="preserve">По уровню сложности задания распределены следующим образом: </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 xml:space="preserve">Б – </w:t>
      </w:r>
      <w:r w:rsidRPr="00517B96">
        <w:rPr>
          <w:rFonts w:eastAsia="Calibri"/>
          <w:b/>
          <w:bCs/>
        </w:rPr>
        <w:t>19</w:t>
      </w:r>
      <w:r w:rsidRPr="00517B96">
        <w:rPr>
          <w:rFonts w:eastAsia="Calibri"/>
        </w:rPr>
        <w:t xml:space="preserve">; П – </w:t>
      </w:r>
      <w:r w:rsidRPr="00517B96">
        <w:rPr>
          <w:rFonts w:eastAsia="Calibri"/>
          <w:b/>
          <w:bCs/>
        </w:rPr>
        <w:t>9</w:t>
      </w:r>
      <w:r w:rsidRPr="00517B96">
        <w:rPr>
          <w:rFonts w:eastAsia="Calibri"/>
        </w:rPr>
        <w:t xml:space="preserve">; В – </w:t>
      </w:r>
      <w:r w:rsidRPr="00517B96">
        <w:rPr>
          <w:rFonts w:eastAsia="Calibri"/>
          <w:b/>
          <w:bCs/>
        </w:rPr>
        <w:t>4</w:t>
      </w:r>
      <w:r w:rsidRPr="00517B96">
        <w:rPr>
          <w:rFonts w:eastAsia="Calibri"/>
        </w:rPr>
        <w:t>.</w:t>
      </w:r>
    </w:p>
    <w:p w:rsidR="00C11A35" w:rsidRPr="00517B96" w:rsidRDefault="00C11A35" w:rsidP="00C11A35">
      <w:pPr>
        <w:autoSpaceDE w:val="0"/>
        <w:autoSpaceDN w:val="0"/>
        <w:adjustRightInd w:val="0"/>
        <w:spacing w:line="276" w:lineRule="auto"/>
        <w:ind w:firstLine="709"/>
        <w:jc w:val="both"/>
        <w:rPr>
          <w:rFonts w:eastAsia="Calibri"/>
        </w:rPr>
      </w:pPr>
      <w:r w:rsidRPr="00517B96">
        <w:rPr>
          <w:rFonts w:eastAsia="Calibri"/>
        </w:rPr>
        <w:t>Контрольные измерительные материалы по физике в Псковской области в 2019 году, в заданиях с развернутым ответом, представлены заданиями на проверку таких  элементов содержания как:</w:t>
      </w:r>
    </w:p>
    <w:p w:rsidR="00C11A35" w:rsidRPr="00517B96" w:rsidRDefault="00C11A35" w:rsidP="00C11A35">
      <w:pPr>
        <w:pStyle w:val="af8"/>
        <w:spacing w:line="276" w:lineRule="auto"/>
        <w:ind w:firstLine="709"/>
        <w:jc w:val="both"/>
        <w:rPr>
          <w:rFonts w:eastAsia="Calibri"/>
        </w:rPr>
      </w:pPr>
      <w:r w:rsidRPr="00517B96">
        <w:rPr>
          <w:rFonts w:eastAsia="Calibri"/>
        </w:rPr>
        <w:t>№ 28  «Электродинамика» - закон Джоуля-Ленца;</w:t>
      </w:r>
    </w:p>
    <w:p w:rsidR="00C11A35" w:rsidRPr="00517B96" w:rsidRDefault="00C11A35" w:rsidP="00C11A35">
      <w:pPr>
        <w:pStyle w:val="af8"/>
        <w:spacing w:line="276" w:lineRule="auto"/>
        <w:ind w:firstLine="709"/>
        <w:jc w:val="both"/>
        <w:rPr>
          <w:rFonts w:eastAsia="Calibri"/>
        </w:rPr>
      </w:pPr>
      <w:r w:rsidRPr="00517B96">
        <w:rPr>
          <w:rFonts w:eastAsia="Calibri"/>
        </w:rPr>
        <w:t>№ 29 «Механика»  - динамика, законы сохранения в механике;</w:t>
      </w:r>
    </w:p>
    <w:p w:rsidR="00C11A35" w:rsidRPr="00517B96" w:rsidRDefault="00C11A35" w:rsidP="00C11A35">
      <w:pPr>
        <w:pStyle w:val="af8"/>
        <w:spacing w:line="276" w:lineRule="auto"/>
        <w:ind w:firstLine="709"/>
        <w:jc w:val="both"/>
        <w:rPr>
          <w:rFonts w:eastAsia="Calibri"/>
        </w:rPr>
      </w:pPr>
      <w:r w:rsidRPr="00517B96">
        <w:rPr>
          <w:rFonts w:eastAsia="Calibri"/>
        </w:rPr>
        <w:t xml:space="preserve">№ 30  «Молекулярная физика» - первый закон термодинамики, уравнение </w:t>
      </w:r>
      <w:proofErr w:type="spellStart"/>
      <w:r w:rsidRPr="00517B96">
        <w:rPr>
          <w:rFonts w:eastAsia="Calibri"/>
        </w:rPr>
        <w:t>Клапейрона</w:t>
      </w:r>
      <w:proofErr w:type="spellEnd"/>
      <w:r w:rsidRPr="00517B96">
        <w:rPr>
          <w:rFonts w:eastAsia="Calibri"/>
        </w:rPr>
        <w:t>-Менделеева;</w:t>
      </w:r>
    </w:p>
    <w:p w:rsidR="00C11A35" w:rsidRPr="00517B96" w:rsidRDefault="00C11A35" w:rsidP="00C11A35">
      <w:pPr>
        <w:pStyle w:val="af8"/>
        <w:spacing w:line="276" w:lineRule="auto"/>
        <w:ind w:firstLine="709"/>
        <w:jc w:val="both"/>
        <w:rPr>
          <w:rFonts w:eastAsia="Calibri"/>
        </w:rPr>
      </w:pPr>
      <w:r w:rsidRPr="00517B96">
        <w:rPr>
          <w:rFonts w:eastAsia="Calibri"/>
        </w:rPr>
        <w:t>№ 31 «Электродинамика» - закон Ома для полной цепи, закон Ома для участка цепи, заряд конденсатора;</w:t>
      </w:r>
    </w:p>
    <w:p w:rsidR="00C11A35" w:rsidRPr="00517B96" w:rsidRDefault="00C11A35" w:rsidP="00C11A35">
      <w:pPr>
        <w:pStyle w:val="af8"/>
        <w:spacing w:line="276" w:lineRule="auto"/>
        <w:ind w:firstLine="709"/>
        <w:jc w:val="both"/>
        <w:rPr>
          <w:rFonts w:eastAsia="Calibri"/>
        </w:rPr>
      </w:pPr>
      <w:r w:rsidRPr="00517B96">
        <w:rPr>
          <w:rFonts w:eastAsia="Calibri"/>
        </w:rPr>
        <w:t>№ 32 «Квантовая физика, электродинамика» - фотоэффект, движение заряда в электрическом поле.</w:t>
      </w: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Default="00C11A35" w:rsidP="00C11A35">
      <w:pPr>
        <w:ind w:firstLine="539"/>
        <w:jc w:val="both"/>
      </w:pPr>
    </w:p>
    <w:p w:rsidR="00C11A35" w:rsidRPr="00E2039C" w:rsidRDefault="00C11A35" w:rsidP="00C11A35">
      <w:pPr>
        <w:ind w:firstLine="539"/>
        <w:jc w:val="both"/>
      </w:pPr>
    </w:p>
    <w:p w:rsidR="00C11A35" w:rsidRPr="00326B52" w:rsidRDefault="00C11A35" w:rsidP="00C11A35">
      <w:pPr>
        <w:ind w:left="-425" w:firstLine="425"/>
        <w:jc w:val="both"/>
        <w:rPr>
          <w:b/>
          <w:i/>
        </w:rPr>
      </w:pPr>
      <w:r w:rsidRPr="00326B52">
        <w:rPr>
          <w:b/>
        </w:rPr>
        <w:lastRenderedPageBreak/>
        <w:t xml:space="preserve">4.2. Анализ проводится в соответствии с методическими традициями предмета и особенностями экзаменационной модели по предмету </w:t>
      </w:r>
      <w:r w:rsidRPr="00326B52">
        <w:rPr>
          <w:b/>
          <w:i/>
        </w:rPr>
        <w:t>(например, по группам заданий одинаковой формы, по видам деятельности, по тематическим разделам и т.п.).</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107" w:type="pct"/>
        <w:tblInd w:w="-318" w:type="dxa"/>
        <w:tblLayout w:type="fixed"/>
        <w:tblLook w:val="0000" w:firstRow="0" w:lastRow="0" w:firstColumn="0" w:lastColumn="0" w:noHBand="0" w:noVBand="0"/>
      </w:tblPr>
      <w:tblGrid>
        <w:gridCol w:w="1344"/>
        <w:gridCol w:w="1611"/>
        <w:gridCol w:w="1343"/>
        <w:gridCol w:w="1074"/>
        <w:gridCol w:w="1747"/>
        <w:gridCol w:w="1161"/>
        <w:gridCol w:w="1255"/>
      </w:tblGrid>
      <w:tr w:rsidR="00C11A35" w:rsidRPr="00E2039C" w:rsidTr="00127F6A">
        <w:trPr>
          <w:cantSplit/>
          <w:trHeight w:val="313"/>
          <w:tblHeader/>
        </w:trPr>
        <w:tc>
          <w:tcPr>
            <w:tcW w:w="705" w:type="pct"/>
            <w:vMerge w:val="restart"/>
            <w:tcBorders>
              <w:top w:val="single" w:sz="8" w:space="0" w:color="000000"/>
              <w:left w:val="single" w:sz="8" w:space="0" w:color="000000"/>
              <w:right w:val="single" w:sz="8" w:space="0" w:color="000000"/>
            </w:tcBorders>
            <w:vAlign w:val="center"/>
          </w:tcPr>
          <w:p w:rsidR="00C11A35" w:rsidRPr="00E2039C" w:rsidRDefault="00C11A35" w:rsidP="00127F6A">
            <w:pPr>
              <w:autoSpaceDE w:val="0"/>
              <w:autoSpaceDN w:val="0"/>
              <w:adjustRightInd w:val="0"/>
              <w:jc w:val="center"/>
            </w:pPr>
            <w:proofErr w:type="spellStart"/>
            <w:r w:rsidRPr="00E2039C">
              <w:rPr>
                <w:bCs/>
              </w:rPr>
              <w:t>Обознач</w:t>
            </w:r>
            <w:proofErr w:type="spellEnd"/>
            <w:r w:rsidRPr="00E2039C">
              <w:rPr>
                <w:bCs/>
              </w:rPr>
              <w:t>.</w:t>
            </w:r>
          </w:p>
          <w:p w:rsidR="00C11A35" w:rsidRPr="00E2039C" w:rsidRDefault="00C11A35" w:rsidP="00127F6A">
            <w:pPr>
              <w:autoSpaceDE w:val="0"/>
              <w:autoSpaceDN w:val="0"/>
              <w:adjustRightInd w:val="0"/>
              <w:jc w:val="center"/>
            </w:pPr>
            <w:r w:rsidRPr="00E2039C">
              <w:rPr>
                <w:bCs/>
              </w:rPr>
              <w:t>задания в работе</w:t>
            </w:r>
          </w:p>
        </w:tc>
        <w:tc>
          <w:tcPr>
            <w:tcW w:w="845" w:type="pct"/>
            <w:vMerge w:val="restart"/>
            <w:tcBorders>
              <w:top w:val="single" w:sz="8" w:space="0" w:color="000000"/>
              <w:left w:val="single" w:sz="8" w:space="0" w:color="000000"/>
              <w:right w:val="single" w:sz="8" w:space="0" w:color="000000"/>
            </w:tcBorders>
            <w:vAlign w:val="center"/>
          </w:tcPr>
          <w:p w:rsidR="00C11A35" w:rsidRPr="00E2039C" w:rsidRDefault="00C11A35" w:rsidP="00127F6A">
            <w:pPr>
              <w:autoSpaceDE w:val="0"/>
              <w:autoSpaceDN w:val="0"/>
              <w:adjustRightInd w:val="0"/>
              <w:jc w:val="center"/>
            </w:pPr>
            <w:r w:rsidRPr="00E2039C">
              <w:rPr>
                <w:bCs/>
              </w:rPr>
              <w:t>Проверяемые элементы содержания / умения</w:t>
            </w:r>
          </w:p>
        </w:tc>
        <w:tc>
          <w:tcPr>
            <w:tcW w:w="704" w:type="pct"/>
            <w:vMerge w:val="restart"/>
            <w:tcBorders>
              <w:top w:val="single" w:sz="8" w:space="0" w:color="000000"/>
              <w:left w:val="single" w:sz="8" w:space="0" w:color="000000"/>
              <w:right w:val="single" w:sz="8" w:space="0" w:color="000000"/>
            </w:tcBorders>
            <w:vAlign w:val="center"/>
          </w:tcPr>
          <w:p w:rsidR="00C11A35" w:rsidRPr="00E2039C" w:rsidRDefault="00C11A35" w:rsidP="00127F6A">
            <w:pPr>
              <w:autoSpaceDE w:val="0"/>
              <w:autoSpaceDN w:val="0"/>
              <w:adjustRightInd w:val="0"/>
              <w:jc w:val="center"/>
            </w:pPr>
            <w:r w:rsidRPr="00E2039C">
              <w:rPr>
                <w:bCs/>
              </w:rPr>
              <w:t>Уровень сложности задания</w:t>
            </w:r>
          </w:p>
          <w:p w:rsidR="00C11A35" w:rsidRPr="00E2039C" w:rsidRDefault="00C11A35" w:rsidP="00127F6A">
            <w:pPr>
              <w:autoSpaceDE w:val="0"/>
              <w:autoSpaceDN w:val="0"/>
              <w:adjustRightInd w:val="0"/>
              <w:jc w:val="center"/>
            </w:pPr>
          </w:p>
        </w:tc>
        <w:tc>
          <w:tcPr>
            <w:tcW w:w="2746" w:type="pct"/>
            <w:gridSpan w:val="4"/>
            <w:tcBorders>
              <w:top w:val="single" w:sz="8" w:space="0" w:color="000000"/>
              <w:left w:val="single" w:sz="8" w:space="0" w:color="000000"/>
              <w:bottom w:val="single" w:sz="8" w:space="0" w:color="000000"/>
              <w:right w:val="single" w:sz="8" w:space="0" w:color="000000"/>
            </w:tcBorders>
            <w:vAlign w:val="center"/>
          </w:tcPr>
          <w:p w:rsidR="00C11A35" w:rsidRPr="00E2039C" w:rsidRDefault="00C11A35"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C11A35" w:rsidRPr="00E2039C" w:rsidTr="00127F6A">
        <w:trPr>
          <w:cantSplit/>
          <w:trHeight w:val="635"/>
          <w:tblHeader/>
        </w:trPr>
        <w:tc>
          <w:tcPr>
            <w:tcW w:w="705" w:type="pct"/>
            <w:vMerge/>
            <w:tcBorders>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p>
        </w:tc>
        <w:tc>
          <w:tcPr>
            <w:tcW w:w="845" w:type="pct"/>
            <w:vMerge/>
            <w:tcBorders>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p>
        </w:tc>
        <w:tc>
          <w:tcPr>
            <w:tcW w:w="704" w:type="pct"/>
            <w:vMerge/>
            <w:tcBorders>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Pr="00E2039C" w:rsidRDefault="00C11A35" w:rsidP="00127F6A">
            <w:pPr>
              <w:jc w:val="center"/>
            </w:pPr>
            <w:r w:rsidRPr="00E2039C">
              <w:t>средний</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r w:rsidRPr="00E2039C">
              <w:rPr>
                <w:bCs/>
              </w:rPr>
              <w:t>в группе не преодолевших минимальный балл</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r w:rsidRPr="00E2039C">
              <w:rPr>
                <w:bCs/>
              </w:rPr>
              <w:t xml:space="preserve">в группе 61-80 </w:t>
            </w:r>
            <w:proofErr w:type="spellStart"/>
            <w:r w:rsidRPr="00E2039C">
              <w:rPr>
                <w:bCs/>
              </w:rPr>
              <w:t>т.б</w:t>
            </w:r>
            <w:proofErr w:type="spellEnd"/>
            <w:r w:rsidRPr="00E2039C">
              <w:rPr>
                <w:bCs/>
              </w:rPr>
              <w:t>.</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Pr="00E2039C" w:rsidRDefault="00C11A35" w:rsidP="00127F6A">
            <w:pPr>
              <w:autoSpaceDE w:val="0"/>
              <w:autoSpaceDN w:val="0"/>
              <w:adjustRightInd w:val="0"/>
              <w:jc w:val="center"/>
              <w:rPr>
                <w:bCs/>
              </w:rPr>
            </w:pPr>
            <w:r w:rsidRPr="00E2039C">
              <w:rPr>
                <w:bCs/>
              </w:rPr>
              <w:t xml:space="preserve">в группе 81-100 </w:t>
            </w:r>
            <w:proofErr w:type="spellStart"/>
            <w:r w:rsidRPr="00E2039C">
              <w:rPr>
                <w:bCs/>
              </w:rPr>
              <w:t>т.б</w:t>
            </w:r>
            <w:proofErr w:type="spellEnd"/>
            <w:r w:rsidRPr="00E2039C">
              <w:rPr>
                <w:bCs/>
              </w:rPr>
              <w:t>.</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firstLine="67"/>
              <w:jc w:val="center"/>
              <w:rPr>
                <w:rFonts w:eastAsia="Calibri"/>
              </w:rPr>
            </w:pPr>
            <w:r w:rsidRPr="00372B29">
              <w:rPr>
                <w:rFonts w:eastAsia="Calibri"/>
              </w:rPr>
              <w:t>Скорость, ускорение, равноускоренное прямолинейное движение</w:t>
            </w:r>
            <w:r>
              <w:rPr>
                <w:rFonts w:eastAsia="Calibri"/>
              </w:rPr>
              <w:t xml:space="preserve"> / Определение физической величины по графику</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65,28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color w:val="000000"/>
              </w:rPr>
              <w:t>16,67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83,45</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82,86</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autoSpaceDE w:val="0"/>
              <w:autoSpaceDN w:val="0"/>
              <w:adjustRightInd w:val="0"/>
              <w:ind w:firstLine="67"/>
              <w:jc w:val="center"/>
              <w:rPr>
                <w:rFonts w:eastAsia="Calibri"/>
              </w:rPr>
            </w:pPr>
            <w:r>
              <w:rPr>
                <w:rFonts w:eastAsia="Calibri"/>
              </w:rPr>
              <w:t>Закон Гука /</w:t>
            </w:r>
          </w:p>
          <w:p w:rsidR="00C11A35" w:rsidRPr="00320173" w:rsidRDefault="00C11A35" w:rsidP="00127F6A">
            <w:pPr>
              <w:autoSpaceDE w:val="0"/>
              <w:autoSpaceDN w:val="0"/>
              <w:adjustRightInd w:val="0"/>
              <w:ind w:firstLine="67"/>
              <w:jc w:val="center"/>
              <w:rPr>
                <w:rFonts w:eastAsia="Calibri"/>
              </w:rPr>
            </w:pPr>
            <w:r>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55,84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82,76</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autoSpaceDE w:val="0"/>
              <w:autoSpaceDN w:val="0"/>
              <w:adjustRightInd w:val="0"/>
              <w:ind w:firstLine="67"/>
              <w:jc w:val="center"/>
              <w:rPr>
                <w:rFonts w:eastAsia="Calibri"/>
              </w:rPr>
            </w:pPr>
            <w:r>
              <w:rPr>
                <w:rFonts w:eastAsia="Calibri"/>
              </w:rPr>
              <w:t>Закон сохранения импульса /</w:t>
            </w:r>
          </w:p>
          <w:p w:rsidR="00C11A35" w:rsidRPr="00320173" w:rsidRDefault="00C11A35" w:rsidP="00127F6A">
            <w:pPr>
              <w:autoSpaceDE w:val="0"/>
              <w:autoSpaceDN w:val="0"/>
              <w:adjustRightInd w:val="0"/>
              <w:ind w:firstLine="67"/>
              <w:jc w:val="center"/>
              <w:rPr>
                <w:rFonts w:eastAsia="Calibri"/>
              </w:rPr>
            </w:pPr>
            <w:r>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54,08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85,52</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Условие равновесия твердого тела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79,52</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99,31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Закон Архимеда /</w:t>
            </w:r>
          </w:p>
          <w:p w:rsidR="00C11A35" w:rsidRPr="001C1B28" w:rsidRDefault="00C11A35" w:rsidP="00127F6A">
            <w:pPr>
              <w:autoSpaceDE w:val="0"/>
              <w:autoSpaceDN w:val="0"/>
              <w:adjustRightInd w:val="0"/>
              <w:ind w:firstLine="67"/>
              <w:jc w:val="center"/>
              <w:rPr>
                <w:rFonts w:eastAsia="Calibri"/>
                <w:iCs/>
              </w:rPr>
            </w:pPr>
            <w:r w:rsidRPr="001C1B28">
              <w:rPr>
                <w:rFonts w:eastAsia="Calibri"/>
                <w:iCs/>
              </w:rPr>
              <w:t>Интерпретация результатов опытов,</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iCs/>
              </w:rPr>
              <w:t>представленных в виде графика</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54,80</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21,67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98,62</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6</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Механические колебания /</w:t>
            </w:r>
          </w:p>
          <w:p w:rsidR="00C11A35" w:rsidRPr="001C1B28" w:rsidRDefault="00C11A35" w:rsidP="00127F6A">
            <w:pPr>
              <w:autoSpaceDE w:val="0"/>
              <w:autoSpaceDN w:val="0"/>
              <w:adjustRightInd w:val="0"/>
              <w:ind w:firstLine="67"/>
              <w:jc w:val="center"/>
              <w:rPr>
                <w:rFonts w:eastAsia="Calibri"/>
                <w:iCs/>
              </w:rPr>
            </w:pPr>
            <w:r w:rsidRPr="001C1B28">
              <w:rPr>
                <w:rFonts w:eastAsia="Calibri"/>
                <w:iCs/>
              </w:rPr>
              <w:t>Объяснение изменения физических</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iCs/>
              </w:rPr>
              <w:t>величин в процессах</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70,64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97,93</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Механи</w:t>
            </w:r>
            <w:r>
              <w:rPr>
                <w:rFonts w:eastAsia="Calibri"/>
              </w:rPr>
              <w:t>ка</w:t>
            </w:r>
            <w:r w:rsidRPr="001C1B28">
              <w:rPr>
                <w:rFonts w:eastAsia="Calibri"/>
              </w:rPr>
              <w:t xml:space="preserve"> /</w:t>
            </w:r>
          </w:p>
          <w:p w:rsidR="00C11A35" w:rsidRPr="001C1B28" w:rsidRDefault="00C11A35" w:rsidP="00127F6A">
            <w:pPr>
              <w:autoSpaceDE w:val="0"/>
              <w:autoSpaceDN w:val="0"/>
              <w:adjustRightInd w:val="0"/>
              <w:ind w:firstLine="67"/>
              <w:jc w:val="center"/>
              <w:rPr>
                <w:rFonts w:eastAsia="Calibri"/>
                <w:iCs/>
              </w:rPr>
            </w:pPr>
            <w:r w:rsidRPr="001C1B28">
              <w:rPr>
                <w:rFonts w:eastAsia="Calibri"/>
                <w:iCs/>
              </w:rPr>
              <w:t>Установление соответствия</w:t>
            </w:r>
          </w:p>
          <w:p w:rsidR="00C11A35" w:rsidRPr="001C1B28" w:rsidRDefault="00C11A35" w:rsidP="00127F6A">
            <w:pPr>
              <w:autoSpaceDE w:val="0"/>
              <w:autoSpaceDN w:val="0"/>
              <w:adjustRightInd w:val="0"/>
              <w:ind w:firstLine="67"/>
              <w:jc w:val="center"/>
              <w:rPr>
                <w:rFonts w:eastAsia="Calibri"/>
                <w:iCs/>
              </w:rPr>
            </w:pPr>
            <w:r w:rsidRPr="001C1B28">
              <w:rPr>
                <w:rFonts w:eastAsia="Calibri"/>
                <w:iCs/>
              </w:rPr>
              <w:t>между физическими</w:t>
            </w:r>
          </w:p>
          <w:p w:rsidR="00C11A35" w:rsidRPr="001C1B28" w:rsidRDefault="00C11A35" w:rsidP="00127F6A">
            <w:pPr>
              <w:autoSpaceDE w:val="0"/>
              <w:autoSpaceDN w:val="0"/>
              <w:adjustRightInd w:val="0"/>
              <w:ind w:firstLine="67"/>
              <w:jc w:val="center"/>
              <w:rPr>
                <w:rFonts w:eastAsia="Calibri"/>
                <w:iCs/>
                <w:color w:val="FF0000"/>
              </w:rPr>
            </w:pPr>
            <w:r w:rsidRPr="001C1B28">
              <w:rPr>
                <w:rFonts w:eastAsia="Calibri"/>
                <w:iCs/>
              </w:rPr>
              <w:t>величинами и графиками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58,16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11,67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95,17</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Связь температуры со</w:t>
            </w:r>
          </w:p>
          <w:p w:rsidR="00C11A35" w:rsidRPr="001C1B28" w:rsidRDefault="00C11A35" w:rsidP="00127F6A">
            <w:pPr>
              <w:autoSpaceDE w:val="0"/>
              <w:autoSpaceDN w:val="0"/>
              <w:adjustRightInd w:val="0"/>
              <w:ind w:firstLine="67"/>
              <w:jc w:val="center"/>
              <w:rPr>
                <w:rFonts w:eastAsia="Calibri"/>
              </w:rPr>
            </w:pPr>
            <w:r w:rsidRPr="001C1B28">
              <w:rPr>
                <w:rFonts w:eastAsia="Calibri"/>
              </w:rPr>
              <w:t>средней кинетической энергией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87,36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97,24</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КПД тепловой машины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65,92</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92,41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91,43</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Количество теплоты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74,88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98,62</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11</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Влажность, насыщенные и ненасыщенные пары /</w:t>
            </w:r>
          </w:p>
          <w:p w:rsidR="00C11A35" w:rsidRPr="001C1B28" w:rsidRDefault="00C11A35" w:rsidP="00127F6A">
            <w:pPr>
              <w:autoSpaceDE w:val="0"/>
              <w:autoSpaceDN w:val="0"/>
              <w:adjustRightInd w:val="0"/>
              <w:ind w:firstLine="67"/>
              <w:jc w:val="center"/>
              <w:rPr>
                <w:rFonts w:eastAsia="Calibri"/>
                <w:iCs/>
              </w:rPr>
            </w:pPr>
            <w:r w:rsidRPr="001C1B28">
              <w:rPr>
                <w:rFonts w:eastAsia="Calibri"/>
                <w:iCs/>
              </w:rPr>
              <w:t>Объяснение изменения физических</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iCs/>
              </w:rPr>
              <w:t>величин в процессах</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highlight w:val="yellow"/>
              </w:rPr>
            </w:pPr>
            <w:r>
              <w:rPr>
                <w:rFonts w:eastAsia="Calibri"/>
              </w:rPr>
              <w:t>45,76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38,33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77,93</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12</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proofErr w:type="spellStart"/>
            <w:r w:rsidRPr="001C1B28">
              <w:rPr>
                <w:rFonts w:eastAsia="Calibri"/>
              </w:rPr>
              <w:t>Изопроцессы</w:t>
            </w:r>
            <w:proofErr w:type="spellEnd"/>
            <w:r w:rsidRPr="001C1B28">
              <w:rPr>
                <w:rFonts w:eastAsia="Calibri"/>
              </w:rPr>
              <w:t xml:space="preserve"> /</w:t>
            </w:r>
          </w:p>
          <w:p w:rsidR="00C11A35" w:rsidRPr="009244C1" w:rsidRDefault="00C11A35" w:rsidP="00127F6A">
            <w:pPr>
              <w:autoSpaceDE w:val="0"/>
              <w:autoSpaceDN w:val="0"/>
              <w:adjustRightInd w:val="0"/>
              <w:ind w:firstLine="67"/>
              <w:jc w:val="center"/>
              <w:rPr>
                <w:rFonts w:eastAsia="Calibri"/>
              </w:rPr>
            </w:pPr>
            <w:r w:rsidRPr="009244C1">
              <w:rPr>
                <w:rFonts w:eastAsia="Calibri"/>
              </w:rPr>
              <w:t>Установление соответствия между</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графиками и физическими величинами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59,60</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97,24</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Сила Лоренца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Определение направления векторной величины</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59,52</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86,21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14</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1C1B28" w:rsidRDefault="00C11A35" w:rsidP="00127F6A">
            <w:pPr>
              <w:autoSpaceDE w:val="0"/>
              <w:autoSpaceDN w:val="0"/>
              <w:adjustRightInd w:val="0"/>
              <w:ind w:firstLine="67"/>
              <w:jc w:val="center"/>
              <w:rPr>
                <w:rFonts w:eastAsia="Calibri"/>
              </w:rPr>
            </w:pPr>
            <w:r w:rsidRPr="001C1B28">
              <w:rPr>
                <w:rFonts w:eastAsia="Calibri"/>
              </w:rPr>
              <w:t>Закон Кулона /</w:t>
            </w:r>
          </w:p>
          <w:p w:rsidR="00C11A35" w:rsidRPr="001C1B28" w:rsidRDefault="00C11A35" w:rsidP="00127F6A">
            <w:pPr>
              <w:autoSpaceDE w:val="0"/>
              <w:autoSpaceDN w:val="0"/>
              <w:adjustRightInd w:val="0"/>
              <w:ind w:firstLine="67"/>
              <w:jc w:val="center"/>
              <w:rPr>
                <w:rFonts w:eastAsia="Calibri"/>
                <w:color w:val="FF0000"/>
              </w:rPr>
            </w:pPr>
            <w:r w:rsidRPr="001C1B28">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65,76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93,10</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15</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Ход лучей в</w:t>
            </w:r>
          </w:p>
          <w:p w:rsidR="00C11A35" w:rsidRPr="009244C1" w:rsidRDefault="00C11A35" w:rsidP="00127F6A">
            <w:pPr>
              <w:autoSpaceDE w:val="0"/>
              <w:autoSpaceDN w:val="0"/>
              <w:adjustRightInd w:val="0"/>
              <w:ind w:firstLine="67"/>
              <w:jc w:val="center"/>
              <w:rPr>
                <w:rFonts w:eastAsia="Calibri"/>
              </w:rPr>
            </w:pPr>
            <w:r w:rsidRPr="009244C1">
              <w:rPr>
                <w:rFonts w:eastAsia="Calibri"/>
              </w:rPr>
              <w:t>линзе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57,60</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72,41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16</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Сила Ампера, правило Ленца, явление электромагнитной индукции /</w:t>
            </w:r>
          </w:p>
          <w:p w:rsidR="00C11A35" w:rsidRPr="009244C1" w:rsidRDefault="00C11A35" w:rsidP="00127F6A">
            <w:pPr>
              <w:autoSpaceDE w:val="0"/>
              <w:autoSpaceDN w:val="0"/>
              <w:adjustRightInd w:val="0"/>
              <w:ind w:firstLine="67"/>
              <w:jc w:val="center"/>
              <w:rPr>
                <w:rFonts w:eastAsia="Calibri"/>
                <w:iCs/>
              </w:rPr>
            </w:pPr>
            <w:r w:rsidRPr="009244C1">
              <w:rPr>
                <w:rFonts w:eastAsia="Calibri"/>
                <w:iCs/>
              </w:rPr>
              <w:t>Интерпретация результатов опытов,</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iCs/>
              </w:rPr>
              <w:t>представленных в виде графика</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69,92</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31,67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98,62</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17</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Законы Ома, закон Джоуля-Ленца /</w:t>
            </w:r>
          </w:p>
          <w:p w:rsidR="00C11A35" w:rsidRPr="009244C1" w:rsidRDefault="00C11A35" w:rsidP="00127F6A">
            <w:pPr>
              <w:autoSpaceDE w:val="0"/>
              <w:autoSpaceDN w:val="0"/>
              <w:adjustRightInd w:val="0"/>
              <w:ind w:firstLine="67"/>
              <w:jc w:val="center"/>
              <w:rPr>
                <w:rFonts w:eastAsia="Calibri"/>
                <w:iCs/>
              </w:rPr>
            </w:pPr>
            <w:r w:rsidRPr="009244C1">
              <w:rPr>
                <w:rFonts w:eastAsia="Calibri"/>
                <w:iCs/>
              </w:rPr>
              <w:t>Объяснение изменения физических</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iCs/>
              </w:rPr>
              <w:t>величин в процессах</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55,76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18,33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94,48</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18</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Электромагнитные колебания /</w:t>
            </w:r>
          </w:p>
          <w:p w:rsidR="00C11A35" w:rsidRPr="009244C1" w:rsidRDefault="00C11A35" w:rsidP="00127F6A">
            <w:pPr>
              <w:autoSpaceDE w:val="0"/>
              <w:autoSpaceDN w:val="0"/>
              <w:adjustRightInd w:val="0"/>
              <w:ind w:firstLine="67"/>
              <w:jc w:val="center"/>
              <w:rPr>
                <w:rFonts w:eastAsia="Calibri"/>
              </w:rPr>
            </w:pPr>
            <w:r w:rsidRPr="009244C1">
              <w:rPr>
                <w:rFonts w:eastAsia="Calibri"/>
              </w:rPr>
              <w:t>Установление соответствия между</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графиками и физическими величинами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54,08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96,55</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19</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Ядерные реакции /</w:t>
            </w:r>
          </w:p>
          <w:p w:rsidR="00C11A35" w:rsidRPr="009244C1" w:rsidRDefault="00C11A35" w:rsidP="00127F6A">
            <w:pPr>
              <w:autoSpaceDE w:val="0"/>
              <w:autoSpaceDN w:val="0"/>
              <w:adjustRightInd w:val="0"/>
              <w:ind w:firstLine="67"/>
              <w:jc w:val="center"/>
              <w:rPr>
                <w:rFonts w:eastAsia="Calibri"/>
              </w:rPr>
            </w:pPr>
            <w:r w:rsidRPr="009244C1">
              <w:rPr>
                <w:rFonts w:eastAsia="Calibri"/>
              </w:rPr>
              <w:t>Определение продуктов ядерных реакций на основе</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законов сохранения электрического заряда и массового числа</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52,32</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84,14</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20</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Закон радиоактивного распада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Решение задачи</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66,88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89,66</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21</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Фотоэффект, энергия фотона /</w:t>
            </w:r>
          </w:p>
          <w:p w:rsidR="00C11A35" w:rsidRPr="009244C1" w:rsidRDefault="00C11A35" w:rsidP="00127F6A">
            <w:pPr>
              <w:autoSpaceDE w:val="0"/>
              <w:autoSpaceDN w:val="0"/>
              <w:adjustRightInd w:val="0"/>
              <w:ind w:firstLine="67"/>
              <w:jc w:val="center"/>
              <w:rPr>
                <w:rFonts w:eastAsia="Calibri"/>
                <w:iCs/>
              </w:rPr>
            </w:pPr>
            <w:r w:rsidRPr="009244C1">
              <w:rPr>
                <w:rFonts w:eastAsia="Calibri"/>
                <w:iCs/>
              </w:rPr>
              <w:t>Объяснение изменения физических</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iCs/>
              </w:rPr>
              <w:t>величин в процессах</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highlight w:val="yellow"/>
              </w:rPr>
            </w:pPr>
            <w:r>
              <w:rPr>
                <w:rFonts w:eastAsia="Calibri"/>
              </w:rPr>
              <w:t>49,04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41,67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81,38</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88,57</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22</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Сила упругости /</w:t>
            </w:r>
          </w:p>
          <w:p w:rsidR="00C11A35" w:rsidRPr="009244C1" w:rsidRDefault="00C11A35" w:rsidP="00127F6A">
            <w:pPr>
              <w:autoSpaceDE w:val="0"/>
              <w:autoSpaceDN w:val="0"/>
              <w:adjustRightInd w:val="0"/>
              <w:ind w:firstLine="67"/>
              <w:jc w:val="center"/>
              <w:rPr>
                <w:rFonts w:eastAsia="Calibri"/>
              </w:rPr>
            </w:pPr>
            <w:r w:rsidRPr="009244C1">
              <w:rPr>
                <w:rFonts w:eastAsia="Calibri"/>
              </w:rPr>
              <w:t>Измерение физической величины, представление результата</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измерения с учетом погрешностей</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80,64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93,10</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94,29</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23</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Колебательный контур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Приведение примеров экспериментов</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75,04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24</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Звезды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Определение физической величины с помощью таблицы</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75,68</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48,33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99,31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25</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Равноускоренное движение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44,00</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3,33</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80,00</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26</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proofErr w:type="spellStart"/>
            <w:r w:rsidRPr="009244C1">
              <w:rPr>
                <w:rFonts w:eastAsia="Calibri"/>
              </w:rPr>
              <w:t>Изопроцессы</w:t>
            </w:r>
            <w:proofErr w:type="spellEnd"/>
            <w:r w:rsidRPr="009244C1">
              <w:rPr>
                <w:rFonts w:eastAsia="Calibri"/>
              </w:rPr>
              <w:t xml:space="preserve">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71,36</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16,67</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95,17</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27</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Движение заряда в магнитном поле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47,20</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72,41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85,71</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28</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Законы постоянного тока / 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25,97</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77,93</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29</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Динамика, законы сохранения в механике / 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13,23</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77,24</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97,14</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30</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9244C1" w:rsidRDefault="00C11A35" w:rsidP="00127F6A">
            <w:pPr>
              <w:autoSpaceDE w:val="0"/>
              <w:autoSpaceDN w:val="0"/>
              <w:adjustRightInd w:val="0"/>
              <w:ind w:firstLine="67"/>
              <w:jc w:val="center"/>
              <w:rPr>
                <w:rFonts w:eastAsia="Calibri"/>
              </w:rPr>
            </w:pPr>
            <w:r w:rsidRPr="009244C1">
              <w:rPr>
                <w:rFonts w:eastAsia="Calibri"/>
              </w:rPr>
              <w:t>Первый закон термодинамики /</w:t>
            </w:r>
          </w:p>
          <w:p w:rsidR="00C11A35" w:rsidRPr="001C1B28" w:rsidRDefault="00C11A35" w:rsidP="00127F6A">
            <w:pPr>
              <w:autoSpaceDE w:val="0"/>
              <w:autoSpaceDN w:val="0"/>
              <w:adjustRightInd w:val="0"/>
              <w:ind w:firstLine="67"/>
              <w:jc w:val="center"/>
              <w:rPr>
                <w:rFonts w:eastAsia="Calibri"/>
                <w:color w:val="FF0000"/>
              </w:rPr>
            </w:pPr>
            <w:r w:rsidRPr="009244C1">
              <w:rPr>
                <w:rFonts w:eastAsia="Calibri"/>
              </w:rPr>
              <w:t xml:space="preserve"> 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12,75</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60,00</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85,71</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lastRenderedPageBreak/>
              <w:t>31</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D20BC4" w:rsidRDefault="00C11A35" w:rsidP="00127F6A">
            <w:pPr>
              <w:autoSpaceDE w:val="0"/>
              <w:autoSpaceDN w:val="0"/>
              <w:adjustRightInd w:val="0"/>
              <w:ind w:firstLine="67"/>
              <w:jc w:val="center"/>
              <w:rPr>
                <w:rFonts w:eastAsia="Calibri"/>
              </w:rPr>
            </w:pPr>
            <w:r w:rsidRPr="00D20BC4">
              <w:rPr>
                <w:rFonts w:eastAsia="Calibri"/>
              </w:rPr>
              <w:t>Закон Ома для полной цепи, закон Ома для участка цепи, законы параллельного соединения проводников /</w:t>
            </w:r>
          </w:p>
          <w:p w:rsidR="00C11A35" w:rsidRPr="001C1B28" w:rsidRDefault="00C11A35" w:rsidP="00127F6A">
            <w:pPr>
              <w:autoSpaceDE w:val="0"/>
              <w:autoSpaceDN w:val="0"/>
              <w:adjustRightInd w:val="0"/>
              <w:ind w:firstLine="67"/>
              <w:jc w:val="center"/>
              <w:rPr>
                <w:rFonts w:eastAsia="Calibri"/>
                <w:color w:val="FF0000"/>
              </w:rPr>
            </w:pPr>
            <w:r w:rsidRPr="00D20BC4">
              <w:rPr>
                <w:rFonts w:eastAsia="Calibri"/>
              </w:rPr>
              <w:t>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9,44</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46,21</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88,57</w:t>
            </w:r>
          </w:p>
        </w:tc>
      </w:tr>
      <w:tr w:rsidR="00C11A3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32</w:t>
            </w:r>
          </w:p>
        </w:tc>
        <w:tc>
          <w:tcPr>
            <w:tcW w:w="845" w:type="pct"/>
            <w:tcBorders>
              <w:top w:val="single" w:sz="8" w:space="0" w:color="000000"/>
              <w:left w:val="single" w:sz="8" w:space="0" w:color="000000"/>
              <w:bottom w:val="single" w:sz="8" w:space="0" w:color="000000"/>
              <w:right w:val="single" w:sz="8" w:space="0" w:color="000000"/>
            </w:tcBorders>
            <w:vAlign w:val="center"/>
          </w:tcPr>
          <w:p w:rsidR="00C11A35" w:rsidRPr="00D20BC4" w:rsidRDefault="00C11A35" w:rsidP="00127F6A">
            <w:pPr>
              <w:autoSpaceDE w:val="0"/>
              <w:autoSpaceDN w:val="0"/>
              <w:adjustRightInd w:val="0"/>
              <w:ind w:firstLine="67"/>
              <w:jc w:val="center"/>
              <w:rPr>
                <w:rFonts w:eastAsia="Calibri"/>
              </w:rPr>
            </w:pPr>
            <w:r w:rsidRPr="00D20BC4">
              <w:rPr>
                <w:rFonts w:eastAsia="Calibri"/>
              </w:rPr>
              <w:t>Фотоэффект, движение заряда в электрическом поле / Применение полученного знания для решения физических задач</w:t>
            </w:r>
          </w:p>
        </w:tc>
        <w:tc>
          <w:tcPr>
            <w:tcW w:w="704" w:type="pct"/>
            <w:tcBorders>
              <w:top w:val="single" w:sz="8" w:space="0" w:color="000000"/>
              <w:left w:val="single" w:sz="8" w:space="0" w:color="000000"/>
              <w:bottom w:val="single" w:sz="8" w:space="0" w:color="000000"/>
              <w:right w:val="single" w:sz="8" w:space="0" w:color="000000"/>
            </w:tcBorders>
            <w:vAlign w:val="center"/>
          </w:tcPr>
          <w:p w:rsidR="00C11A35" w:rsidRPr="00320173" w:rsidRDefault="00C11A35" w:rsidP="00127F6A">
            <w:pPr>
              <w:autoSpaceDE w:val="0"/>
              <w:autoSpaceDN w:val="0"/>
              <w:adjustRightInd w:val="0"/>
              <w:ind w:hanging="112"/>
              <w:jc w:val="center"/>
              <w:rPr>
                <w:rFonts w:eastAsia="Calibri"/>
              </w:rPr>
            </w:pPr>
            <w:r>
              <w:rPr>
                <w:rFonts w:eastAsia="Calibri"/>
              </w:rPr>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23,57</w:t>
            </w:r>
          </w:p>
        </w:tc>
        <w:tc>
          <w:tcPr>
            <w:tcW w:w="916"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75,86</w:t>
            </w:r>
          </w:p>
        </w:tc>
        <w:tc>
          <w:tcPr>
            <w:tcW w:w="658" w:type="pct"/>
            <w:tcBorders>
              <w:top w:val="single" w:sz="8" w:space="0" w:color="000000"/>
              <w:left w:val="single" w:sz="8" w:space="0" w:color="000000"/>
              <w:bottom w:val="single" w:sz="8" w:space="0" w:color="000000"/>
              <w:right w:val="single" w:sz="8" w:space="0" w:color="000000"/>
            </w:tcBorders>
            <w:vAlign w:val="center"/>
          </w:tcPr>
          <w:p w:rsidR="00C11A35" w:rsidRDefault="00C11A35" w:rsidP="00127F6A">
            <w:pPr>
              <w:jc w:val="center"/>
              <w:rPr>
                <w:rFonts w:eastAsia="Calibri"/>
              </w:rPr>
            </w:pPr>
            <w:r>
              <w:rPr>
                <w:rFonts w:eastAsia="Calibri"/>
              </w:rPr>
              <w:t>100,00</w:t>
            </w:r>
          </w:p>
        </w:tc>
      </w:tr>
    </w:tbl>
    <w:p w:rsidR="00C11A35" w:rsidRPr="005A2600" w:rsidRDefault="00C11A35" w:rsidP="00C11A35">
      <w:pPr>
        <w:ind w:firstLine="708"/>
        <w:jc w:val="both"/>
        <w:rPr>
          <w:b/>
        </w:rPr>
      </w:pPr>
      <w:r w:rsidRPr="005A2600">
        <w:rPr>
          <w:b/>
        </w:rPr>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C11A35" w:rsidRPr="00133FC9" w:rsidRDefault="00C11A35" w:rsidP="00C11A35">
      <w:pPr>
        <w:autoSpaceDE w:val="0"/>
        <w:autoSpaceDN w:val="0"/>
        <w:adjustRightInd w:val="0"/>
        <w:spacing w:line="276" w:lineRule="auto"/>
        <w:ind w:firstLine="709"/>
        <w:jc w:val="both"/>
        <w:rPr>
          <w:rFonts w:eastAsia="Calibri"/>
        </w:rPr>
      </w:pPr>
      <w:r w:rsidRPr="00133FC9">
        <w:rPr>
          <w:rFonts w:eastAsia="Calibri"/>
          <w:b/>
        </w:rPr>
        <w:t>Первая часть работы</w:t>
      </w:r>
      <w:r w:rsidRPr="00133FC9">
        <w:rPr>
          <w:rFonts w:eastAsia="Calibri"/>
        </w:rPr>
        <w:t xml:space="preserve"> содержит задания на установление соответствий, с выбором ответа (2 из 5) и краткой записью ответа.</w:t>
      </w:r>
    </w:p>
    <w:p w:rsidR="00C11A35" w:rsidRPr="00133FC9" w:rsidRDefault="00C11A35" w:rsidP="00C11A35">
      <w:pPr>
        <w:autoSpaceDE w:val="0"/>
        <w:autoSpaceDN w:val="0"/>
        <w:adjustRightInd w:val="0"/>
        <w:spacing w:line="276" w:lineRule="auto"/>
        <w:ind w:firstLine="709"/>
        <w:jc w:val="both"/>
        <w:rPr>
          <w:rFonts w:eastAsia="Calibri"/>
          <w:color w:val="FF0000"/>
        </w:rPr>
      </w:pPr>
      <w:r w:rsidRPr="00133FC9">
        <w:rPr>
          <w:rFonts w:eastAsia="Calibri"/>
          <w:b/>
        </w:rPr>
        <w:t>Задания с выбором ответа</w:t>
      </w:r>
      <w:r w:rsidRPr="00133FC9">
        <w:rPr>
          <w:rFonts w:eastAsia="Calibri"/>
        </w:rPr>
        <w:t xml:space="preserve"> вызвали минимальные затруднения. Наиболее успешным были выполнены задания № 23 (колебательный контур) и № 24 (характеристики звезд) со средними баллами 75-76 %, что указывает на объективную простоту заданий с выбором экспериментального оборудования и анализ физических свойств звездных объектов по табличным данным. Около 70 % баллов также набрало задание № 16 на тему «Явление электромагнитной индукции», которая не всегда пользовалась успехом у абитуриентов. Это говорит о том, что при подготовке к ЕГЭ учителя стали больше уделять внимания проблемным темам.</w:t>
      </w:r>
      <w:r w:rsidRPr="00133FC9">
        <w:rPr>
          <w:rFonts w:eastAsia="Calibri"/>
          <w:color w:val="FF0000"/>
        </w:rPr>
        <w:t xml:space="preserve"> </w:t>
      </w:r>
    </w:p>
    <w:p w:rsidR="00C11A35" w:rsidRPr="00133FC9" w:rsidRDefault="00C11A35" w:rsidP="00C11A35">
      <w:pPr>
        <w:autoSpaceDE w:val="0"/>
        <w:autoSpaceDN w:val="0"/>
        <w:adjustRightInd w:val="0"/>
        <w:spacing w:line="276" w:lineRule="auto"/>
        <w:ind w:firstLine="709"/>
        <w:jc w:val="both"/>
        <w:rPr>
          <w:rFonts w:eastAsia="Calibri"/>
        </w:rPr>
      </w:pPr>
      <w:r w:rsidRPr="00133FC9">
        <w:rPr>
          <w:rFonts w:eastAsia="Calibri"/>
        </w:rPr>
        <w:t xml:space="preserve">Основные затруднения вызвали задания № 5 (закон Архимеда – 54,80 %), в котором необходимо было интерпретировать результаты опыта, представленных в виде графика, и № 11 (влажность – 45,76 %) – объяснения изменения физических величин в процессах. Однако необходимо отметить, что, несмотря на не очень высокий средний балл, задания с </w:t>
      </w:r>
      <w:r w:rsidRPr="00133FC9">
        <w:rPr>
          <w:rFonts w:eastAsia="Calibri"/>
        </w:rPr>
        <w:lastRenderedPageBreak/>
        <w:t xml:space="preserve">выбором ответа для групп абитуриентов 61-80 </w:t>
      </w:r>
      <w:proofErr w:type="spellStart"/>
      <w:r w:rsidRPr="00133FC9">
        <w:rPr>
          <w:rFonts w:eastAsia="Calibri"/>
        </w:rPr>
        <w:t>т.б</w:t>
      </w:r>
      <w:proofErr w:type="spellEnd"/>
      <w:r w:rsidRPr="00133FC9">
        <w:rPr>
          <w:rFonts w:eastAsia="Calibri"/>
        </w:rPr>
        <w:t xml:space="preserve">. и 81-100 </w:t>
      </w:r>
      <w:proofErr w:type="spellStart"/>
      <w:r w:rsidRPr="00133FC9">
        <w:rPr>
          <w:rFonts w:eastAsia="Calibri"/>
        </w:rPr>
        <w:t>т.б</w:t>
      </w:r>
      <w:proofErr w:type="spellEnd"/>
      <w:r w:rsidRPr="00133FC9">
        <w:rPr>
          <w:rFonts w:eastAsia="Calibri"/>
        </w:rPr>
        <w:t xml:space="preserve">. оказались не сложными и были выполнены практически на 98-100 %.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
          <w:bCs/>
        </w:rPr>
        <w:t>Задания с кратким ответом</w:t>
      </w:r>
      <w:r w:rsidRPr="00133FC9">
        <w:rPr>
          <w:rFonts w:eastAsia="Calibri"/>
          <w:bCs/>
        </w:rPr>
        <w:t xml:space="preserve"> в первой части КИМ были выполнены достаточно успешно (в основном более 55 % верных ответов). В этих заданиях необходимо было, используя график, либо числовые данные получить ответ в предложенных единицах, применив формулу соответствующего закона. Подобные задания являются традиционно несложными, так как проверяют наиболее простые умения и навыки в работе с графиками процессов и требуют  знания основных формул и законов школьного курса физики. Необходимо отметить высокую степень выполнимости этих заданий учащимися, находящихся в группе 80-100 </w:t>
      </w:r>
      <w:proofErr w:type="spellStart"/>
      <w:r w:rsidRPr="00133FC9">
        <w:rPr>
          <w:rFonts w:eastAsia="Calibri"/>
          <w:bCs/>
        </w:rPr>
        <w:t>т.б</w:t>
      </w:r>
      <w:proofErr w:type="spellEnd"/>
      <w:r w:rsidRPr="00133FC9">
        <w:rPr>
          <w:rFonts w:eastAsia="Calibri"/>
          <w:bCs/>
        </w:rPr>
        <w:t>. по региону (более 90 %).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xml:space="preserve">Темы, на которых составлено содержание заданий с кратким ответом следующие: скорость, ускорение, равноускоренное прямолинейное движение, сила упругости, закон Гука, законы сохранения импульса и энергии, механические колебания, КПД тепловой машины, количество теплоты, сила Лоренца, закон Кулона, законы Ома, закон Джоуля-Ленца, фотоэффект, ход лучей в линзе, закон радиоактивного распада.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Наиболее успешно выполнены следующие задания:</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8 (связь температуры со средней кинетической энергией – 87 %);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22 (измерение физической величины, представление результата с учетом погрешности – 80 %);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4 (условие равновесия твердого тела – 79 %);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10 (количество теплоты – 75 %);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6 (механические колебания – 70 %);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9 (КПД тепловой машины – 66 %);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20 (закон радиоактивного распада – 66 %);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14 (закон Кулона – 66 %);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 (определение пройденного пути по графику – 65 %).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С меньшим успехом абитуриенты справились с заданиями:</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13 (определение направления силы Лоренца – 59,5 %);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15 (ход лучей в линзе – 57,6 %);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17 (законы Ома, закон Джоуля-Ленца – 55,7 %);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2 (закон Гука – 56 %);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 3 (закон сохранения импульса – 54 %).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Наибольшие затруднения вызвали задания № 19 (определение продуктов ядерных реакций на основе законов сохранения электрического заряда и массового числа – 52 %) и № 21 (фотоэффект, энергия фотона – 49 %).</w:t>
      </w:r>
    </w:p>
    <w:p w:rsidR="00C11A35" w:rsidRPr="00133FC9" w:rsidRDefault="00C11A35" w:rsidP="00C11A35">
      <w:pPr>
        <w:autoSpaceDE w:val="0"/>
        <w:autoSpaceDN w:val="0"/>
        <w:adjustRightInd w:val="0"/>
        <w:spacing w:line="276" w:lineRule="auto"/>
        <w:ind w:firstLine="709"/>
        <w:jc w:val="both"/>
        <w:rPr>
          <w:rFonts w:eastAsia="Calibri"/>
          <w:bCs/>
        </w:rPr>
      </w:pPr>
      <w:r w:rsidRPr="00133FC9">
        <w:rPr>
          <w:rFonts w:eastAsia="Calibri"/>
          <w:bCs/>
        </w:rPr>
        <w:t xml:space="preserve">Вероятными причинами данного распределения процентов выполнимости заданий является то, что различным темам школьного курса физики уделяется разное внимание. Так, например, оптика, квантовая и ядерная физика изучаются во втором полугодии 11 класса, когда уже начинается интенсивная подготовка к сдаче ЕГЭ, и не только по физике. Кроме того разные темы школьного курса физики неравнозначны по уровню сложности восприятия.  Однако указанные причины являются объективными и едва ли имеют однозначное и универсальное решение.    </w:t>
      </w:r>
    </w:p>
    <w:p w:rsidR="00C11A35" w:rsidRPr="00133FC9" w:rsidRDefault="00C11A35" w:rsidP="00C11A35">
      <w:pPr>
        <w:autoSpaceDE w:val="0"/>
        <w:autoSpaceDN w:val="0"/>
        <w:adjustRightInd w:val="0"/>
        <w:spacing w:line="276" w:lineRule="auto"/>
        <w:ind w:firstLine="709"/>
        <w:jc w:val="both"/>
        <w:rPr>
          <w:rFonts w:eastAsia="Calibri"/>
        </w:rPr>
      </w:pPr>
      <w:r w:rsidRPr="00133FC9">
        <w:rPr>
          <w:rFonts w:eastAsia="Calibri"/>
          <w:b/>
        </w:rPr>
        <w:t xml:space="preserve">Задания на установление соответствий </w:t>
      </w:r>
      <w:r w:rsidRPr="00133FC9">
        <w:rPr>
          <w:rFonts w:eastAsia="Calibri"/>
        </w:rPr>
        <w:t xml:space="preserve">были выполнены довольно средне, с количеством верных ответов </w:t>
      </w:r>
      <w:r w:rsidRPr="00133FC9">
        <w:rPr>
          <w:rFonts w:eastAsia="Calibri"/>
          <w:bCs/>
        </w:rPr>
        <w:t>меньше 60%</w:t>
      </w:r>
      <w:r w:rsidRPr="00133FC9">
        <w:rPr>
          <w:rFonts w:eastAsia="Calibri"/>
        </w:rPr>
        <w:t xml:space="preserve">, однако для группы абитуриентов 81-100 </w:t>
      </w:r>
      <w:proofErr w:type="spellStart"/>
      <w:r w:rsidRPr="00133FC9">
        <w:rPr>
          <w:rFonts w:eastAsia="Calibri"/>
        </w:rPr>
        <w:t>т.б</w:t>
      </w:r>
      <w:proofErr w:type="spellEnd"/>
      <w:r w:rsidRPr="00133FC9">
        <w:rPr>
          <w:rFonts w:eastAsia="Calibri"/>
        </w:rPr>
        <w:t>. необходимо отметить 100-процентную выполнимость.</w:t>
      </w:r>
    </w:p>
    <w:p w:rsidR="00C11A35" w:rsidRPr="00133FC9" w:rsidRDefault="00C11A35" w:rsidP="00C11A35">
      <w:pPr>
        <w:autoSpaceDE w:val="0"/>
        <w:autoSpaceDN w:val="0"/>
        <w:adjustRightInd w:val="0"/>
        <w:spacing w:line="276" w:lineRule="auto"/>
        <w:ind w:firstLine="709"/>
        <w:jc w:val="both"/>
        <w:rPr>
          <w:rFonts w:eastAsia="Calibri"/>
        </w:rPr>
      </w:pPr>
      <w:r w:rsidRPr="00133FC9">
        <w:rPr>
          <w:rFonts w:eastAsia="Calibri"/>
        </w:rPr>
        <w:lastRenderedPageBreak/>
        <w:t xml:space="preserve">В задании № 12 (59,6 %) необходимо было сопоставить графики </w:t>
      </w:r>
      <w:proofErr w:type="spellStart"/>
      <w:r w:rsidRPr="00133FC9">
        <w:rPr>
          <w:rFonts w:eastAsia="Calibri"/>
        </w:rPr>
        <w:t>изопроцессов</w:t>
      </w:r>
      <w:proofErr w:type="spellEnd"/>
      <w:r w:rsidRPr="00133FC9">
        <w:rPr>
          <w:rFonts w:eastAsia="Calibri"/>
        </w:rPr>
        <w:t xml:space="preserve"> с утверждениями о количестве теплоты, работе и изменением внутренней энергии газа на основании применения первого закона термодинамики. Задание № 7 (58 %) посвящено сопоставлению графиков с физическими величинами, характеризующих движение шайбы по наклонной плоскости, а задание № 18 (54 %) – сопоставлению графиков с физическими величинами, характеризующими колебательный контур.</w:t>
      </w:r>
    </w:p>
    <w:p w:rsidR="00C11A35" w:rsidRPr="00133FC9" w:rsidRDefault="00C11A35" w:rsidP="00C11A35">
      <w:pPr>
        <w:autoSpaceDE w:val="0"/>
        <w:autoSpaceDN w:val="0"/>
        <w:adjustRightInd w:val="0"/>
        <w:spacing w:line="276" w:lineRule="auto"/>
        <w:ind w:firstLine="709"/>
        <w:jc w:val="both"/>
        <w:rPr>
          <w:rFonts w:eastAsia="Calibri"/>
        </w:rPr>
      </w:pPr>
      <w:r w:rsidRPr="00133FC9">
        <w:rPr>
          <w:rFonts w:eastAsia="Calibri"/>
        </w:rPr>
        <w:t>Подобные задания достаточно сложны, так как для получения ответа необходимо не только использовать соответствующие законы, а уметь проводить анализ процессов и определять, как будут меняться величины с течением времени.</w:t>
      </w:r>
    </w:p>
    <w:p w:rsidR="00C11A35" w:rsidRPr="00133FC9" w:rsidRDefault="00C11A35" w:rsidP="00C11A35">
      <w:pPr>
        <w:spacing w:line="276" w:lineRule="auto"/>
        <w:ind w:firstLine="709"/>
        <w:jc w:val="both"/>
        <w:rPr>
          <w:rFonts w:eastAsia="Calibri"/>
          <w:bCs/>
        </w:rPr>
      </w:pPr>
      <w:r w:rsidRPr="00133FC9">
        <w:rPr>
          <w:rFonts w:eastAsia="Calibri"/>
          <w:b/>
          <w:bCs/>
        </w:rPr>
        <w:t xml:space="preserve">Вторая часть работы КИМ ЕГЭ в Псковской области </w:t>
      </w:r>
      <w:r w:rsidRPr="00133FC9">
        <w:rPr>
          <w:rFonts w:eastAsia="Calibri"/>
          <w:bCs/>
        </w:rPr>
        <w:t xml:space="preserve">содержит качественные и расчетные задачи. Задания повышенной сложности с кратким ответом ориентированы  на проверку усвоения следующих элементов содержания: </w:t>
      </w:r>
    </w:p>
    <w:p w:rsidR="00C11A35" w:rsidRPr="00133FC9" w:rsidRDefault="00C11A35" w:rsidP="00C11A35">
      <w:pPr>
        <w:spacing w:line="276" w:lineRule="auto"/>
        <w:ind w:firstLine="709"/>
        <w:jc w:val="both"/>
        <w:rPr>
          <w:rFonts w:eastAsia="Calibri"/>
          <w:bCs/>
        </w:rPr>
      </w:pPr>
      <w:r w:rsidRPr="00133FC9">
        <w:rPr>
          <w:rFonts w:eastAsia="Calibri"/>
          <w:bCs/>
        </w:rPr>
        <w:t>№ 25 – равноускоренное движение (расчетная задача), средний балл 44 %;</w:t>
      </w:r>
    </w:p>
    <w:p w:rsidR="00C11A35" w:rsidRPr="00133FC9" w:rsidRDefault="00C11A35" w:rsidP="00C11A35">
      <w:pPr>
        <w:spacing w:line="276" w:lineRule="auto"/>
        <w:ind w:firstLine="709"/>
        <w:jc w:val="both"/>
        <w:rPr>
          <w:rFonts w:eastAsia="Calibri"/>
          <w:bCs/>
        </w:rPr>
      </w:pPr>
      <w:r w:rsidRPr="00133FC9">
        <w:rPr>
          <w:rFonts w:eastAsia="Calibri"/>
          <w:bCs/>
        </w:rPr>
        <w:t xml:space="preserve">№ 26 – </w:t>
      </w:r>
      <w:proofErr w:type="spellStart"/>
      <w:r w:rsidRPr="00133FC9">
        <w:rPr>
          <w:rFonts w:eastAsia="Calibri"/>
          <w:bCs/>
        </w:rPr>
        <w:t>изопроцессы</w:t>
      </w:r>
      <w:proofErr w:type="spellEnd"/>
      <w:r w:rsidRPr="00133FC9">
        <w:rPr>
          <w:rFonts w:eastAsia="Calibri"/>
          <w:bCs/>
        </w:rPr>
        <w:t xml:space="preserve"> (расчетная задача), средний балл 71 %;</w:t>
      </w:r>
    </w:p>
    <w:p w:rsidR="00C11A35" w:rsidRPr="00133FC9" w:rsidRDefault="00C11A35" w:rsidP="00C11A35">
      <w:pPr>
        <w:spacing w:line="276" w:lineRule="auto"/>
        <w:ind w:firstLine="709"/>
        <w:jc w:val="both"/>
        <w:rPr>
          <w:rFonts w:eastAsia="Calibri"/>
          <w:bCs/>
        </w:rPr>
      </w:pPr>
      <w:r w:rsidRPr="00133FC9">
        <w:rPr>
          <w:rFonts w:eastAsia="Calibri"/>
          <w:bCs/>
        </w:rPr>
        <w:t>№ 27 – движение заряда в магнитном поле (расчетная задача), средний балл 47 %.</w:t>
      </w:r>
    </w:p>
    <w:p w:rsidR="00C11A35" w:rsidRPr="00133FC9" w:rsidRDefault="00C11A35" w:rsidP="00C11A35">
      <w:pPr>
        <w:spacing w:line="276" w:lineRule="auto"/>
        <w:ind w:firstLine="709"/>
        <w:jc w:val="both"/>
        <w:rPr>
          <w:rFonts w:eastAsia="Calibri"/>
          <w:bCs/>
        </w:rPr>
      </w:pPr>
      <w:r w:rsidRPr="00133FC9">
        <w:rPr>
          <w:rFonts w:eastAsia="Calibri"/>
          <w:bCs/>
        </w:rPr>
        <w:t xml:space="preserve"> Эти задания по содержанию представляют собой типичные задачи школьного курса физики, однако, они традиционно вызывают затруднения у абитуриентов. Результаты их выполнения много лучше, чем в 2018 г., однако, причина невысокого результата, по-видимому, остается все та же: тенденция к уменьшению внимания на уроках физики к такому важному элементу, как методы решения задач.  </w:t>
      </w:r>
    </w:p>
    <w:p w:rsidR="00C11A35" w:rsidRPr="00133FC9" w:rsidRDefault="00C11A35" w:rsidP="00C11A35">
      <w:pPr>
        <w:spacing w:line="276" w:lineRule="auto"/>
        <w:ind w:firstLine="709"/>
        <w:jc w:val="both"/>
        <w:rPr>
          <w:rFonts w:eastAsia="Calibri"/>
          <w:bCs/>
        </w:rPr>
      </w:pPr>
      <w:r w:rsidRPr="00133FC9">
        <w:rPr>
          <w:rFonts w:eastAsia="Calibri"/>
          <w:bCs/>
        </w:rPr>
        <w:t xml:space="preserve">Задание № 28 посвящено качественному описанию физического процесса (раздел – </w:t>
      </w:r>
      <w:r w:rsidRPr="00133FC9">
        <w:rPr>
          <w:rFonts w:eastAsia="Calibri"/>
        </w:rPr>
        <w:t>«Электродинамика»</w:t>
      </w:r>
      <w:r w:rsidRPr="00133FC9">
        <w:rPr>
          <w:rFonts w:eastAsia="Calibri"/>
          <w:bCs/>
        </w:rPr>
        <w:t>), средний балл составил 25,97 % (в категории 80-100 т.н.  – 97,14 %). Основные содержательные элементы в данной задаче:</w:t>
      </w:r>
      <w:r w:rsidRPr="00133FC9">
        <w:rPr>
          <w:rFonts w:eastAsia="Calibri"/>
        </w:rPr>
        <w:t xml:space="preserve"> законы последовательного соединения проводников, закон Джоуля-Ленца, количество теплоты</w:t>
      </w:r>
      <w:r w:rsidRPr="00133FC9">
        <w:rPr>
          <w:rFonts w:eastAsia="Calibri"/>
          <w:bCs/>
        </w:rPr>
        <w:t>. Данное задание оказалось наиболее успешно выполнено из всех заданий с развернутым ответом, поскольку рассуждения, приводящие к верному ответу, были достаточно очевидны.</w:t>
      </w:r>
    </w:p>
    <w:p w:rsidR="00C11A35" w:rsidRPr="00133FC9" w:rsidRDefault="00C11A35" w:rsidP="00C11A35">
      <w:pPr>
        <w:spacing w:line="276" w:lineRule="auto"/>
        <w:ind w:firstLine="709"/>
        <w:jc w:val="both"/>
        <w:rPr>
          <w:rFonts w:eastAsia="Calibri"/>
          <w:bCs/>
        </w:rPr>
      </w:pPr>
      <w:r w:rsidRPr="00133FC9">
        <w:rPr>
          <w:rFonts w:eastAsia="Calibri"/>
          <w:bCs/>
        </w:rPr>
        <w:t>Задание № 29 – «</w:t>
      </w:r>
      <w:r w:rsidRPr="00133FC9">
        <w:rPr>
          <w:rFonts w:eastAsia="Calibri"/>
        </w:rPr>
        <w:t>динамика, законы сохранения в механике</w:t>
      </w:r>
      <w:r w:rsidRPr="00133FC9">
        <w:rPr>
          <w:rFonts w:eastAsia="Calibri"/>
          <w:bCs/>
        </w:rPr>
        <w:t xml:space="preserve">», средний балл 13,23 % (в категории 80-100 т.н.  – 97,14 %). Данная задача является несколько нестандартной, поскольку для ее решения необходимо применение не только законов сохранения импульса и энергии, но и формулу для периода колебания пружинного маятника, что явилось для многих абитуриентов неожиданным. Решение оказалось затруднительным подобным сочетанием законов и формул и это обусловило низкие баллы за нее. </w:t>
      </w:r>
    </w:p>
    <w:p w:rsidR="00C11A35" w:rsidRPr="00133FC9" w:rsidRDefault="00C11A35" w:rsidP="00C11A35">
      <w:pPr>
        <w:spacing w:line="276" w:lineRule="auto"/>
        <w:ind w:firstLine="709"/>
        <w:jc w:val="both"/>
        <w:rPr>
          <w:rFonts w:eastAsia="Calibri"/>
          <w:bCs/>
        </w:rPr>
      </w:pPr>
      <w:r w:rsidRPr="00133FC9">
        <w:rPr>
          <w:rFonts w:eastAsia="Calibri"/>
          <w:bCs/>
        </w:rPr>
        <w:t>Задание № 30 – «</w:t>
      </w:r>
      <w:r w:rsidRPr="00133FC9">
        <w:rPr>
          <w:rFonts w:eastAsia="Calibri"/>
        </w:rPr>
        <w:t xml:space="preserve">первый закон термодинамики, уравнение </w:t>
      </w:r>
      <w:proofErr w:type="spellStart"/>
      <w:r w:rsidRPr="00133FC9">
        <w:rPr>
          <w:rFonts w:eastAsia="Calibri"/>
        </w:rPr>
        <w:t>Клапейрона</w:t>
      </w:r>
      <w:proofErr w:type="spellEnd"/>
      <w:r w:rsidRPr="00133FC9">
        <w:rPr>
          <w:rFonts w:eastAsia="Calibri"/>
        </w:rPr>
        <w:t>-Менделеева</w:t>
      </w:r>
      <w:r w:rsidRPr="00133FC9">
        <w:rPr>
          <w:rFonts w:eastAsia="Calibri"/>
          <w:bCs/>
        </w:rPr>
        <w:t xml:space="preserve">», средний балл 12,75 % (в категории 80-100 т.н. – 85,71 %). По содержанию задание сводится к применению </w:t>
      </w:r>
      <w:r w:rsidRPr="00133FC9">
        <w:rPr>
          <w:rFonts w:eastAsia="Calibri"/>
        </w:rPr>
        <w:t>первого закона термодинамики к процессу смешивания газов, находящихся изначально в двух изолированных сосудах. В решении данной задачи абитуриентами выявилась следующая тенденция: абсолютно неверные рассуждения приводили к верной формуле и правильному ответу. При этом ошибочно применялся закон Дальтона, совершенно здесь неуместный, а также использовалось понятие «среднее давление», не относящееся к физической реальности. Случайное совпадение конечной формулы с верной связано с сокращением коэффициентов 3/2 в уравнении закона сохранения энергии, однако, если рассматривать смешение газов с разными степенями свободы, верное решение получалось бы только через закон сохранения энергии.</w:t>
      </w:r>
      <w:r w:rsidRPr="00133FC9">
        <w:rPr>
          <w:rFonts w:eastAsia="Calibri"/>
          <w:bCs/>
        </w:rPr>
        <w:t xml:space="preserve"> </w:t>
      </w:r>
    </w:p>
    <w:p w:rsidR="00C11A35" w:rsidRPr="00133FC9" w:rsidRDefault="00C11A35" w:rsidP="00C11A35">
      <w:pPr>
        <w:spacing w:line="276" w:lineRule="auto"/>
        <w:ind w:firstLine="709"/>
        <w:jc w:val="both"/>
        <w:rPr>
          <w:rFonts w:eastAsia="Calibri"/>
          <w:bCs/>
        </w:rPr>
      </w:pPr>
      <w:r w:rsidRPr="00133FC9">
        <w:rPr>
          <w:rFonts w:eastAsia="Calibri"/>
          <w:bCs/>
        </w:rPr>
        <w:t xml:space="preserve">Задание № 31 – «Электродинамика», средний балл 9,44 % (в категории 80-100 т.н. – 88,57 %). Для решения этой задачи нужно было использовать </w:t>
      </w:r>
      <w:r w:rsidRPr="00133FC9">
        <w:rPr>
          <w:rFonts w:eastAsia="Calibri"/>
        </w:rPr>
        <w:t>закон Ома для полной цепи, закон Ома для участка цепи, формулу для заряда конденсатора.</w:t>
      </w:r>
      <w:r w:rsidRPr="00133FC9">
        <w:rPr>
          <w:rFonts w:eastAsia="Calibri"/>
          <w:bCs/>
        </w:rPr>
        <w:t xml:space="preserve"> Низкий балл за это задание </w:t>
      </w:r>
      <w:r w:rsidRPr="00133FC9">
        <w:rPr>
          <w:rFonts w:eastAsia="Calibri"/>
          <w:bCs/>
        </w:rPr>
        <w:lastRenderedPageBreak/>
        <w:t>обусловлен сложностью предложенного для описания процесса разрядки и зарядки конденсатора при переводе ключа из одного положения в другое. Задание является нетипичным, как и любые задания на смешанные цепи (конденсаторы с резисторами), несколько выходит за рамки школьного курса физики и требует специальной подготовки.</w:t>
      </w:r>
    </w:p>
    <w:p w:rsidR="00C11A35" w:rsidRPr="00133FC9" w:rsidRDefault="00C11A35" w:rsidP="00C11A35">
      <w:pPr>
        <w:spacing w:line="276" w:lineRule="auto"/>
        <w:ind w:firstLine="709"/>
        <w:jc w:val="both"/>
        <w:rPr>
          <w:rFonts w:eastAsia="Calibri"/>
        </w:rPr>
      </w:pPr>
      <w:r w:rsidRPr="00133FC9">
        <w:rPr>
          <w:rFonts w:eastAsia="Calibri"/>
          <w:bCs/>
        </w:rPr>
        <w:t>Задание № 32 – «</w:t>
      </w:r>
      <w:r w:rsidRPr="00133FC9">
        <w:rPr>
          <w:rFonts w:eastAsia="Calibri"/>
        </w:rPr>
        <w:t>фотоэффект, движение заряда в электрическом поле</w:t>
      </w:r>
      <w:r w:rsidRPr="00133FC9">
        <w:rPr>
          <w:rFonts w:eastAsia="Calibri"/>
          <w:bCs/>
        </w:rPr>
        <w:t xml:space="preserve">», средний балл 23,57 % (в категории 80-100 т.н. – 100 %). Данное задание в целом оказалось многим по силам, поскольку является обычным, традиционным для данного типа задач. Стандартное применение трех исходных формул и законов быстро приводит к верному решению.    </w:t>
      </w:r>
    </w:p>
    <w:p w:rsidR="00C11A35" w:rsidRPr="00133FC9" w:rsidRDefault="00C11A35" w:rsidP="00C11A35">
      <w:pPr>
        <w:spacing w:line="276" w:lineRule="auto"/>
        <w:ind w:firstLine="709"/>
        <w:jc w:val="both"/>
        <w:rPr>
          <w:rFonts w:eastAsia="Calibri"/>
        </w:rPr>
      </w:pPr>
      <w:r w:rsidRPr="00133FC9">
        <w:rPr>
          <w:rFonts w:eastAsia="Calibri"/>
        </w:rPr>
        <w:t xml:space="preserve">Необходимо отметить, что </w:t>
      </w:r>
      <w:r w:rsidRPr="00133FC9">
        <w:rPr>
          <w:rFonts w:eastAsia="Calibri"/>
          <w:bCs/>
        </w:rPr>
        <w:t>в группе абитуриентов, не преодолевших минимальный балл, задания с развернутым ответом не принесли ни одного балла.</w:t>
      </w:r>
    </w:p>
    <w:p w:rsidR="00C11A35" w:rsidRDefault="00C11A35" w:rsidP="00C11A35">
      <w:pPr>
        <w:ind w:left="-426" w:firstLine="965"/>
        <w:jc w:val="both"/>
      </w:pPr>
    </w:p>
    <w:p w:rsidR="00C11A35" w:rsidRPr="00042985" w:rsidRDefault="00C11A35" w:rsidP="00C11A35">
      <w:pPr>
        <w:jc w:val="both"/>
        <w:rPr>
          <w:b/>
        </w:rPr>
      </w:pPr>
      <w:r w:rsidRPr="00E2039C">
        <w:rPr>
          <w:b/>
        </w:rPr>
        <w:t xml:space="preserve">ВЫВОДЫ: </w:t>
      </w:r>
    </w:p>
    <w:p w:rsidR="00C11A35" w:rsidRPr="00B00D53" w:rsidRDefault="00C11A35" w:rsidP="00C11A35">
      <w:pPr>
        <w:tabs>
          <w:tab w:val="left" w:pos="1134"/>
        </w:tabs>
        <w:spacing w:line="276" w:lineRule="auto"/>
        <w:ind w:firstLine="709"/>
        <w:jc w:val="both"/>
        <w:rPr>
          <w:rFonts w:eastAsia="Calibri"/>
          <w:color w:val="000000"/>
        </w:rPr>
      </w:pPr>
      <w:r w:rsidRPr="00B00D53">
        <w:rPr>
          <w:rFonts w:eastAsia="Calibri"/>
          <w:b/>
          <w:bCs/>
          <w:color w:val="000000"/>
        </w:rPr>
        <w:t xml:space="preserve">В </w:t>
      </w:r>
      <w:r w:rsidRPr="00B00D53">
        <w:rPr>
          <w:rFonts w:eastAsia="Calibri"/>
          <w:b/>
          <w:color w:val="000000"/>
        </w:rPr>
        <w:t>целом можно считать достаточным усвоение следующих</w:t>
      </w:r>
      <w:r w:rsidRPr="00B00D53">
        <w:rPr>
          <w:rFonts w:eastAsia="Calibri"/>
          <w:color w:val="000000"/>
        </w:rPr>
        <w:t xml:space="preserve"> элементов содержания: </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определение пройденного пути по графику;</w:t>
      </w:r>
    </w:p>
    <w:p w:rsidR="00C11A35" w:rsidRPr="00B00D53" w:rsidRDefault="00C11A35" w:rsidP="00C11A35">
      <w:pPr>
        <w:tabs>
          <w:tab w:val="left" w:pos="1134"/>
        </w:tabs>
        <w:spacing w:line="276" w:lineRule="auto"/>
        <w:ind w:firstLine="709"/>
        <w:jc w:val="both"/>
        <w:rPr>
          <w:rFonts w:eastAsia="Calibri"/>
          <w:bCs/>
          <w:color w:val="000000"/>
        </w:rPr>
      </w:pPr>
      <w:r w:rsidRPr="00B00D53">
        <w:rPr>
          <w:rFonts w:eastAsia="Calibri"/>
          <w:bCs/>
          <w:color w:val="000000"/>
        </w:rPr>
        <w:t>- равноускоренное движение;</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условие равновесия твердого тела;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механические колебания;</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закон Гука;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закон сохранения импульса;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связь температуры со средней кинетической энергией;</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xml:space="preserve">- </w:t>
      </w:r>
      <w:proofErr w:type="spellStart"/>
      <w:r w:rsidRPr="00B00D53">
        <w:rPr>
          <w:rFonts w:eastAsia="Calibri"/>
          <w:bCs/>
        </w:rPr>
        <w:t>изопроцессы</w:t>
      </w:r>
      <w:proofErr w:type="spellEnd"/>
      <w:r w:rsidRPr="00B00D53">
        <w:rPr>
          <w:rFonts w:eastAsia="Calibri"/>
          <w:bCs/>
        </w:rPr>
        <w:t>, газовые законы;</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количество теплоты;</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КПД тепловой машины;</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закон Кулона;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xml:space="preserve">- законы Ома; </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закон Джоуля-Ленца;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определение направления силы Лоренца;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ход лучей в линзе;</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закон радиоактивного распада;</w:t>
      </w:r>
    </w:p>
    <w:p w:rsidR="00C11A35" w:rsidRPr="00B00D53" w:rsidRDefault="00C11A35" w:rsidP="00C11A35">
      <w:pPr>
        <w:autoSpaceDE w:val="0"/>
        <w:autoSpaceDN w:val="0"/>
        <w:adjustRightInd w:val="0"/>
        <w:spacing w:line="276" w:lineRule="auto"/>
        <w:ind w:firstLine="708"/>
        <w:jc w:val="both"/>
        <w:rPr>
          <w:rFonts w:eastAsia="Calibri"/>
          <w:bCs/>
        </w:rPr>
      </w:pPr>
      <w:r w:rsidRPr="00B00D53">
        <w:rPr>
          <w:rFonts w:eastAsia="Calibri"/>
          <w:bCs/>
        </w:rPr>
        <w:t>- измерение физической величины, представление резу</w:t>
      </w:r>
      <w:r>
        <w:rPr>
          <w:rFonts w:eastAsia="Calibri"/>
          <w:bCs/>
        </w:rPr>
        <w:t>льтата с учетом погрешности.</w:t>
      </w:r>
    </w:p>
    <w:p w:rsidR="00C11A35" w:rsidRPr="00B00D53" w:rsidRDefault="00C11A35" w:rsidP="00C11A35">
      <w:pPr>
        <w:autoSpaceDE w:val="0"/>
        <w:autoSpaceDN w:val="0"/>
        <w:adjustRightInd w:val="0"/>
        <w:spacing w:line="276" w:lineRule="auto"/>
        <w:jc w:val="both"/>
        <w:rPr>
          <w:rFonts w:eastAsia="Calibri"/>
          <w:bCs/>
        </w:rPr>
      </w:pPr>
    </w:p>
    <w:p w:rsidR="00C11A35" w:rsidRPr="00B00D53" w:rsidRDefault="00C11A35" w:rsidP="00C11A35">
      <w:pPr>
        <w:tabs>
          <w:tab w:val="left" w:pos="1134"/>
        </w:tabs>
        <w:autoSpaceDE w:val="0"/>
        <w:autoSpaceDN w:val="0"/>
        <w:adjustRightInd w:val="0"/>
        <w:spacing w:line="276" w:lineRule="auto"/>
        <w:ind w:firstLine="709"/>
        <w:jc w:val="both"/>
        <w:rPr>
          <w:rFonts w:eastAsia="Calibri"/>
          <w:color w:val="000000"/>
        </w:rPr>
      </w:pPr>
      <w:r w:rsidRPr="00B00D53">
        <w:rPr>
          <w:rFonts w:eastAsia="Calibri"/>
          <w:b/>
          <w:color w:val="000000"/>
        </w:rPr>
        <w:t>В целом можно считать достаточным овладение следующими знаниями и умениями</w:t>
      </w:r>
      <w:r w:rsidRPr="00B00D53">
        <w:rPr>
          <w:rFonts w:eastAsia="Calibri"/>
          <w:color w:val="000000"/>
        </w:rPr>
        <w:t>:</w:t>
      </w:r>
    </w:p>
    <w:p w:rsidR="00C11A35" w:rsidRPr="00B00D53"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t xml:space="preserve">- знаниями  и пониманием смысла физических понятий, величин, законов, принципов и постулатов; </w:t>
      </w:r>
    </w:p>
    <w:p w:rsidR="00C11A35" w:rsidRPr="00B00D53" w:rsidRDefault="00C11A35" w:rsidP="00C11A35">
      <w:pPr>
        <w:tabs>
          <w:tab w:val="left" w:pos="1134"/>
        </w:tabs>
        <w:autoSpaceDE w:val="0"/>
        <w:autoSpaceDN w:val="0"/>
        <w:adjustRightInd w:val="0"/>
        <w:spacing w:line="276" w:lineRule="auto"/>
        <w:ind w:firstLine="709"/>
        <w:jc w:val="both"/>
        <w:rPr>
          <w:rFonts w:eastAsia="Calibri"/>
          <w:color w:val="000000"/>
        </w:rPr>
      </w:pPr>
      <w:r w:rsidRPr="00B00D53">
        <w:rPr>
          <w:rFonts w:eastAsia="Calibri"/>
          <w:color w:val="000000"/>
        </w:rPr>
        <w:t>- умениями описывать фундаментальные опыты, оказавшие</w:t>
      </w:r>
      <w:r w:rsidRPr="00B00D53">
        <w:rPr>
          <w:rFonts w:eastAsia="Calibri"/>
          <w:bCs/>
          <w:color w:val="000000"/>
        </w:rPr>
        <w:t xml:space="preserve"> </w:t>
      </w:r>
      <w:r w:rsidRPr="00B00D53">
        <w:rPr>
          <w:rFonts w:eastAsia="Calibri"/>
          <w:color w:val="000000"/>
        </w:rPr>
        <w:t xml:space="preserve">существенное влияние на развитие физики, умениями измерять физические величины, </w:t>
      </w:r>
    </w:p>
    <w:p w:rsidR="00C11A35" w:rsidRPr="00B00D53" w:rsidRDefault="00C11A35" w:rsidP="00C11A35">
      <w:pPr>
        <w:tabs>
          <w:tab w:val="left" w:pos="1134"/>
        </w:tabs>
        <w:autoSpaceDE w:val="0"/>
        <w:autoSpaceDN w:val="0"/>
        <w:adjustRightInd w:val="0"/>
        <w:spacing w:line="276" w:lineRule="auto"/>
        <w:ind w:firstLine="709"/>
        <w:jc w:val="both"/>
        <w:rPr>
          <w:rFonts w:eastAsia="Calibri"/>
          <w:color w:val="000000"/>
        </w:rPr>
      </w:pPr>
      <w:r w:rsidRPr="00B00D53">
        <w:rPr>
          <w:rFonts w:eastAsia="Calibri"/>
          <w:color w:val="000000"/>
        </w:rPr>
        <w:t>- умение решать задачи базового уровня сложности.</w:t>
      </w:r>
    </w:p>
    <w:p w:rsidR="00C11A35" w:rsidRPr="00B00D53" w:rsidRDefault="00C11A35" w:rsidP="00C11A35">
      <w:pPr>
        <w:tabs>
          <w:tab w:val="left" w:pos="1134"/>
        </w:tabs>
        <w:autoSpaceDE w:val="0"/>
        <w:autoSpaceDN w:val="0"/>
        <w:adjustRightInd w:val="0"/>
        <w:spacing w:line="276" w:lineRule="auto"/>
        <w:ind w:firstLine="709"/>
        <w:jc w:val="both"/>
        <w:rPr>
          <w:rFonts w:eastAsia="Calibri"/>
          <w:color w:val="000000"/>
        </w:rPr>
      </w:pPr>
    </w:p>
    <w:p w:rsidR="00C11A35" w:rsidRPr="00B00D53" w:rsidRDefault="00C11A35" w:rsidP="00C11A35">
      <w:pPr>
        <w:tabs>
          <w:tab w:val="left" w:pos="1134"/>
        </w:tabs>
        <w:autoSpaceDE w:val="0"/>
        <w:autoSpaceDN w:val="0"/>
        <w:adjustRightInd w:val="0"/>
        <w:spacing w:line="276" w:lineRule="auto"/>
        <w:ind w:firstLine="709"/>
        <w:jc w:val="both"/>
        <w:rPr>
          <w:rFonts w:eastAsia="Calibri"/>
          <w:b/>
          <w:color w:val="000000"/>
        </w:rPr>
      </w:pPr>
      <w:r w:rsidRPr="00B00D53">
        <w:rPr>
          <w:rFonts w:eastAsia="Calibri"/>
          <w:b/>
          <w:color w:val="000000"/>
        </w:rPr>
        <w:t>Нельзя считать достаточным усвоение следующих элементы содержания, умений и видов деятельности:</w:t>
      </w:r>
    </w:p>
    <w:p w:rsidR="00C11A35" w:rsidRPr="00B00D53"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t xml:space="preserve">- умение определять изменение физических величин в процессах; понимание и умение </w:t>
      </w:r>
      <w:r w:rsidRPr="00B00D53">
        <w:rPr>
          <w:rFonts w:eastAsia="Calibri"/>
          <w:bCs/>
        </w:rPr>
        <w:t>определять продукты ядерных реакций на основе законов сохранения электрического заряда и массового числа</w:t>
      </w:r>
      <w:r w:rsidRPr="00B00D53">
        <w:rPr>
          <w:rFonts w:eastAsia="Calibri"/>
          <w:bCs/>
          <w:color w:val="000000"/>
        </w:rPr>
        <w:t xml:space="preserve">; </w:t>
      </w:r>
    </w:p>
    <w:p w:rsidR="00C11A35" w:rsidRPr="00B00D53"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t xml:space="preserve">- умение решать задачи на смешанные цепи; </w:t>
      </w:r>
    </w:p>
    <w:p w:rsidR="00C11A35" w:rsidRPr="00B00D53"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lastRenderedPageBreak/>
        <w:t xml:space="preserve">- понимание изменения физических величин в процессах; </w:t>
      </w:r>
    </w:p>
    <w:p w:rsidR="00C11A35" w:rsidRPr="00B00D53"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t xml:space="preserve">- умение устанавливать соответствие между физическими величинами и единицами измерения, формулами, графиками; </w:t>
      </w:r>
    </w:p>
    <w:p w:rsidR="00C11A35" w:rsidRPr="00933F9D" w:rsidRDefault="00C11A35" w:rsidP="00C11A35">
      <w:pPr>
        <w:tabs>
          <w:tab w:val="left" w:pos="1134"/>
        </w:tabs>
        <w:autoSpaceDE w:val="0"/>
        <w:autoSpaceDN w:val="0"/>
        <w:adjustRightInd w:val="0"/>
        <w:spacing w:line="276" w:lineRule="auto"/>
        <w:ind w:firstLine="709"/>
        <w:jc w:val="both"/>
        <w:rPr>
          <w:rFonts w:eastAsia="Calibri"/>
          <w:bCs/>
          <w:color w:val="000000"/>
        </w:rPr>
      </w:pPr>
      <w:r w:rsidRPr="00B00D53">
        <w:rPr>
          <w:rFonts w:eastAsia="Calibri"/>
          <w:bCs/>
          <w:color w:val="000000"/>
        </w:rPr>
        <w:t>- умение решать задачи повышенного и высокого уровня сложности по механике, термодинамике и электродинамике.</w:t>
      </w:r>
    </w:p>
    <w:p w:rsidR="00C11A35" w:rsidRPr="00E2039C" w:rsidRDefault="00C11A35" w:rsidP="00C11A35">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C11A35" w:rsidRPr="00042985" w:rsidRDefault="00C11A35" w:rsidP="00C11A35">
      <w:pPr>
        <w:pStyle w:val="a3"/>
        <w:spacing w:after="0"/>
        <w:ind w:left="0" w:firstLine="709"/>
        <w:jc w:val="both"/>
        <w:rPr>
          <w:rFonts w:ascii="Times New Roman" w:hAnsi="Times New Roman"/>
          <w:b/>
          <w:color w:val="000000"/>
          <w:sz w:val="24"/>
          <w:szCs w:val="24"/>
          <w:lang w:eastAsia="ru-RU"/>
        </w:rPr>
      </w:pPr>
      <w:r w:rsidRPr="00042985">
        <w:rPr>
          <w:rFonts w:ascii="Times New Roman" w:hAnsi="Times New Roman"/>
          <w:b/>
          <w:color w:val="000000"/>
          <w:sz w:val="24"/>
          <w:szCs w:val="24"/>
          <w:lang w:eastAsia="ru-RU"/>
        </w:rPr>
        <w:t xml:space="preserve">Предложения по совершенствованию методики обучения школьников по выявленным «проблемным» элементам содержания и видам деятельности. </w:t>
      </w:r>
    </w:p>
    <w:p w:rsidR="00C11A35" w:rsidRPr="00042985" w:rsidRDefault="00C11A35" w:rsidP="00042FC7">
      <w:pPr>
        <w:pStyle w:val="a3"/>
        <w:numPr>
          <w:ilvl w:val="0"/>
          <w:numId w:val="5"/>
        </w:numPr>
        <w:spacing w:after="0"/>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Остается актуальным</w:t>
      </w:r>
      <w:r w:rsidRPr="00042985">
        <w:rPr>
          <w:rFonts w:ascii="Times New Roman" w:hAnsi="Times New Roman"/>
          <w:color w:val="000000"/>
          <w:sz w:val="24"/>
          <w:szCs w:val="24"/>
          <w:lang w:eastAsia="ru-RU"/>
        </w:rPr>
        <w:t xml:space="preserve"> повы</w:t>
      </w:r>
      <w:r>
        <w:rPr>
          <w:rFonts w:ascii="Times New Roman" w:hAnsi="Times New Roman"/>
          <w:color w:val="000000"/>
          <w:sz w:val="24"/>
          <w:szCs w:val="24"/>
          <w:lang w:eastAsia="ru-RU"/>
        </w:rPr>
        <w:t>шение уровня</w:t>
      </w:r>
      <w:r w:rsidRPr="00042985">
        <w:rPr>
          <w:rFonts w:ascii="Times New Roman" w:hAnsi="Times New Roman"/>
          <w:color w:val="000000"/>
          <w:sz w:val="24"/>
          <w:szCs w:val="24"/>
          <w:lang w:eastAsia="ru-RU"/>
        </w:rPr>
        <w:t xml:space="preserve"> математической грамотности и культ</w:t>
      </w:r>
      <w:r>
        <w:rPr>
          <w:rFonts w:ascii="Times New Roman" w:hAnsi="Times New Roman"/>
          <w:color w:val="000000"/>
          <w:sz w:val="24"/>
          <w:szCs w:val="24"/>
          <w:lang w:eastAsia="ru-RU"/>
        </w:rPr>
        <w:t>уры. Многие ошибки связаны с не</w:t>
      </w:r>
      <w:r w:rsidRPr="00042985">
        <w:rPr>
          <w:rFonts w:ascii="Times New Roman" w:hAnsi="Times New Roman"/>
          <w:color w:val="000000"/>
          <w:sz w:val="24"/>
          <w:szCs w:val="24"/>
          <w:lang w:eastAsia="ru-RU"/>
        </w:rPr>
        <w:t>умением производить простые вычисления, работать с дольными и кратными величинами, переводить из одних единиц измерения в другие, выражать величины из уравнений, читать графики и работать с информацией заданной не в текстовом формате.</w:t>
      </w:r>
    </w:p>
    <w:p w:rsidR="00C11A35" w:rsidRPr="00042985" w:rsidRDefault="00C11A35" w:rsidP="00042FC7">
      <w:pPr>
        <w:pStyle w:val="a3"/>
        <w:numPr>
          <w:ilvl w:val="0"/>
          <w:numId w:val="5"/>
        </w:numPr>
        <w:spacing w:after="0"/>
        <w:ind w:left="0" w:firstLine="709"/>
        <w:jc w:val="both"/>
        <w:rPr>
          <w:rFonts w:ascii="Times New Roman" w:hAnsi="Times New Roman"/>
          <w:color w:val="000000"/>
          <w:sz w:val="24"/>
          <w:szCs w:val="24"/>
          <w:lang w:eastAsia="ru-RU"/>
        </w:rPr>
      </w:pPr>
      <w:r w:rsidRPr="00042985">
        <w:rPr>
          <w:rFonts w:ascii="Times New Roman" w:hAnsi="Times New Roman"/>
          <w:color w:val="000000"/>
          <w:sz w:val="24"/>
          <w:szCs w:val="24"/>
          <w:lang w:eastAsia="ru-RU"/>
        </w:rPr>
        <w:t>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В силу экономии времени на уроках практически отсутствует  устная речь учащихся, что приводит к неумению использовать физические термины и понятия, и тем более перенести их в письменную речь. Для формирования умения решать качественные задачи важно научить учащихся проводить рассуждения, обосновывать выводы и заключения, анализировать полученные результаты.</w:t>
      </w:r>
    </w:p>
    <w:p w:rsidR="00C11A35" w:rsidRPr="00042985" w:rsidRDefault="00C11A35" w:rsidP="00042FC7">
      <w:pPr>
        <w:pStyle w:val="a3"/>
        <w:numPr>
          <w:ilvl w:val="0"/>
          <w:numId w:val="5"/>
        </w:numPr>
        <w:spacing w:after="0"/>
        <w:ind w:left="0" w:firstLine="709"/>
        <w:jc w:val="both"/>
        <w:rPr>
          <w:rFonts w:ascii="Times New Roman" w:hAnsi="Times New Roman"/>
          <w:color w:val="000000"/>
          <w:sz w:val="24"/>
          <w:szCs w:val="24"/>
          <w:lang w:eastAsia="ru-RU"/>
        </w:rPr>
      </w:pPr>
      <w:r w:rsidRPr="00042985">
        <w:rPr>
          <w:rFonts w:ascii="Times New Roman" w:hAnsi="Times New Roman"/>
          <w:color w:val="000000"/>
          <w:sz w:val="24"/>
          <w:szCs w:val="24"/>
          <w:lang w:eastAsia="ru-RU"/>
        </w:rPr>
        <w:t xml:space="preserve">Решение задач повышенного и высокого уровня предполагает умение составлять план решения, проведение анализа и исследования данных по условию задачи, оформление задачи и анализ полученного ответа, что в большинстве случаев выпускниками считается не существенным и не выполняется. Для подготовки можно использовать алгоритмы решения задач, которые позволят сформировать навык выполнения основных шагов решения. Решение задачи должно быть выполнено в соответствии с требованиями, приведенными в критериях, а именно: должны быть «описаны все вновь вводимые в решении буквенные обозначения физических величин (за исключением обозначений констант, указанных в варианте КИМ, обозначений величин, используемых в условии задачи, и стандартных обозначений величин, используемых при написании физических законов)», используемые обозначения должны соответствовать стандартным обозначениям кодификатора. Важно, чтобы при подготовке к экзамену учитель в своей повседневной работе использовал подходы к оцениванию расчетных задач, которые применяются при оценивании развернутых заданий экспертами при проверке экзаменационных работ. </w:t>
      </w:r>
    </w:p>
    <w:p w:rsidR="00C11A35" w:rsidRPr="00042985" w:rsidRDefault="00C11A35" w:rsidP="00042FC7">
      <w:pPr>
        <w:pStyle w:val="a3"/>
        <w:numPr>
          <w:ilvl w:val="0"/>
          <w:numId w:val="5"/>
        </w:numPr>
        <w:spacing w:after="0"/>
        <w:ind w:left="0" w:firstLine="709"/>
        <w:jc w:val="both"/>
        <w:rPr>
          <w:rFonts w:ascii="Times New Roman" w:hAnsi="Times New Roman"/>
          <w:color w:val="000000"/>
          <w:sz w:val="24"/>
          <w:szCs w:val="24"/>
          <w:lang w:eastAsia="ru-RU"/>
        </w:rPr>
      </w:pPr>
      <w:r w:rsidRPr="00042985">
        <w:rPr>
          <w:rFonts w:ascii="Times New Roman" w:hAnsi="Times New Roman"/>
          <w:color w:val="000000"/>
          <w:sz w:val="24"/>
          <w:szCs w:val="24"/>
          <w:lang w:eastAsia="ru-RU"/>
        </w:rPr>
        <w:t>При обучении решению расчетных задач очень важно обратить внимание на зависимости, устанавливаемые физическими законами, их границы применимости, сформировать понимание того, что не любая математическая зависимость есть проявление физической зависимости межу величинами.</w:t>
      </w:r>
    </w:p>
    <w:p w:rsidR="00C11A35" w:rsidRPr="00042985" w:rsidRDefault="00C11A35" w:rsidP="00C11A35">
      <w:pPr>
        <w:pStyle w:val="a3"/>
        <w:spacing w:after="0"/>
        <w:ind w:left="0" w:firstLine="709"/>
        <w:jc w:val="both"/>
        <w:rPr>
          <w:rFonts w:ascii="Times New Roman" w:hAnsi="Times New Roman"/>
          <w:color w:val="000000"/>
          <w:sz w:val="24"/>
          <w:szCs w:val="24"/>
          <w:lang w:eastAsia="ru-RU"/>
        </w:rPr>
      </w:pPr>
      <w:r w:rsidRPr="00042985">
        <w:rPr>
          <w:rFonts w:ascii="Times New Roman" w:hAnsi="Times New Roman"/>
          <w:color w:val="000000"/>
          <w:sz w:val="24"/>
          <w:szCs w:val="24"/>
          <w:lang w:eastAsia="ru-RU"/>
        </w:rPr>
        <w:t>Результат подготовки выпускников средней школы по физики является не только овладение им ФГОС по физике, но формирования мировоззренческих основ, понимания картины мира, а также практического применения физических знаний.</w:t>
      </w:r>
    </w:p>
    <w:p w:rsidR="00C11A35" w:rsidRDefault="00C11A35" w:rsidP="00C11A35">
      <w:pPr>
        <w:spacing w:line="360" w:lineRule="auto"/>
        <w:ind w:left="-425"/>
        <w:jc w:val="both"/>
      </w:pPr>
    </w:p>
    <w:p w:rsidR="00C11A35" w:rsidRPr="00E2039C" w:rsidRDefault="00C11A35" w:rsidP="00C11A35">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6. АНАЛИЗ ПРОВЕДЕНИЯ ГВЭ-11</w:t>
      </w:r>
    </w:p>
    <w:p w:rsidR="00C11A35" w:rsidRPr="00E2039C" w:rsidRDefault="00C11A35" w:rsidP="00C11A35">
      <w:pPr>
        <w:ind w:left="-425" w:firstLine="425"/>
        <w:jc w:val="both"/>
      </w:pPr>
      <w:r w:rsidRPr="00E2039C">
        <w:t>6.1 Количество участников ГВЭ-11</w:t>
      </w:r>
      <w:r>
        <w:t xml:space="preserve"> </w:t>
      </w:r>
    </w:p>
    <w:p w:rsidR="00C11A35" w:rsidRPr="004323C9" w:rsidRDefault="00C11A35" w:rsidP="00C11A35">
      <w:pPr>
        <w:ind w:left="-426"/>
        <w:jc w:val="both"/>
        <w:rPr>
          <w:i/>
        </w:rPr>
      </w:pPr>
      <w:r w:rsidRPr="004323C9">
        <w:rPr>
          <w:i/>
        </w:rPr>
        <w:lastRenderedPageBreak/>
        <w:t>(при отсутствии соответствующей информации в РИС заполняется на основании данных ОИВ)</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C11A35" w:rsidRPr="00E2039C" w:rsidTr="00127F6A">
        <w:trPr>
          <w:cantSplit/>
        </w:trPr>
        <w:tc>
          <w:tcPr>
            <w:tcW w:w="8364" w:type="dxa"/>
          </w:tcPr>
          <w:p w:rsidR="00C11A35" w:rsidRPr="00E2039C" w:rsidRDefault="00C11A35" w:rsidP="00127F6A">
            <w:pPr>
              <w:contextualSpacing/>
              <w:jc w:val="both"/>
            </w:pPr>
          </w:p>
        </w:tc>
        <w:tc>
          <w:tcPr>
            <w:tcW w:w="1713" w:type="dxa"/>
          </w:tcPr>
          <w:p w:rsidR="00C11A35" w:rsidRPr="00E2039C" w:rsidRDefault="00C11A35" w:rsidP="00127F6A">
            <w:pPr>
              <w:contextualSpacing/>
              <w:jc w:val="center"/>
              <w:rPr>
                <w:b/>
              </w:rPr>
            </w:pPr>
            <w:r w:rsidRPr="00E2039C">
              <w:rPr>
                <w:b/>
              </w:rPr>
              <w:t>Количество</w:t>
            </w:r>
          </w:p>
        </w:tc>
      </w:tr>
      <w:tr w:rsidR="00C11A35" w:rsidRPr="00E2039C" w:rsidTr="00127F6A">
        <w:trPr>
          <w:cantSplit/>
        </w:trPr>
        <w:tc>
          <w:tcPr>
            <w:tcW w:w="8364" w:type="dxa"/>
          </w:tcPr>
          <w:p w:rsidR="00C11A35" w:rsidRPr="00E2039C" w:rsidRDefault="00C11A35" w:rsidP="00127F6A">
            <w:pPr>
              <w:contextualSpacing/>
              <w:jc w:val="both"/>
              <w:rPr>
                <w:b/>
              </w:rPr>
            </w:pPr>
            <w:r w:rsidRPr="00E2039C">
              <w:rPr>
                <w:b/>
              </w:rPr>
              <w:t>Всего участников ГВЭ-11 по предмету</w:t>
            </w:r>
          </w:p>
        </w:tc>
        <w:tc>
          <w:tcPr>
            <w:tcW w:w="1713" w:type="dxa"/>
          </w:tcPr>
          <w:p w:rsidR="00C11A35" w:rsidRPr="00E2039C" w:rsidRDefault="00C11A35" w:rsidP="00127F6A">
            <w:pPr>
              <w:contextualSpacing/>
              <w:jc w:val="center"/>
            </w:pPr>
            <w:r>
              <w:t>0</w:t>
            </w:r>
          </w:p>
        </w:tc>
      </w:tr>
      <w:tr w:rsidR="00C11A35" w:rsidRPr="00E2039C" w:rsidTr="00127F6A">
        <w:trPr>
          <w:cantSplit/>
          <w:trHeight w:val="545"/>
        </w:trPr>
        <w:tc>
          <w:tcPr>
            <w:tcW w:w="8364" w:type="dxa"/>
          </w:tcPr>
          <w:p w:rsidR="00C11A35" w:rsidRPr="00E2039C" w:rsidRDefault="00C11A35" w:rsidP="00127F6A">
            <w:pPr>
              <w:contextualSpacing/>
              <w:jc w:val="both"/>
            </w:pPr>
            <w:r w:rsidRPr="00E2039C">
              <w:t>Из них:</w:t>
            </w:r>
          </w:p>
          <w:p w:rsidR="00C11A35" w:rsidRPr="00E2039C" w:rsidRDefault="00C11A35"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E2039C" w:rsidRDefault="00C11A35" w:rsidP="00127F6A">
            <w:pPr>
              <w:jc w:val="both"/>
            </w:pPr>
            <w:r w:rsidRPr="00E2039C">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E2039C" w:rsidRDefault="00C11A35" w:rsidP="00127F6A">
            <w:pPr>
              <w:contextualSpacing/>
              <w:jc w:val="both"/>
            </w:pPr>
            <w:r w:rsidRPr="00E2039C">
              <w:rPr>
                <w:rFonts w:eastAsia="Times New Roman"/>
              </w:rPr>
              <w:t>Обучающиеся с ОВЗ, в том числе:</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слепые, слабовидящие, </w:t>
            </w:r>
            <w:proofErr w:type="spellStart"/>
            <w:r w:rsidRPr="0038285E">
              <w:rPr>
                <w:rFonts w:ascii="Times New Roman" w:eastAsia="Times New Roman" w:hAnsi="Times New Roman"/>
              </w:rPr>
              <w:t>поздноослепшие</w:t>
            </w:r>
            <w:proofErr w:type="spellEnd"/>
            <w:r w:rsidRPr="0038285E">
              <w:rPr>
                <w:rFonts w:ascii="Times New Roman" w:eastAsia="Times New Roman" w:hAnsi="Times New Roman"/>
              </w:rPr>
              <w:t>, владеющие шрифтом Брайля</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C11A35" w:rsidRPr="00E2039C" w:rsidRDefault="00C11A35" w:rsidP="00127F6A">
            <w:pPr>
              <w:contextualSpacing/>
              <w:jc w:val="both"/>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C11A35" w:rsidRPr="00E2039C" w:rsidRDefault="00C11A35" w:rsidP="00127F6A">
            <w:pPr>
              <w:contextualSpacing/>
              <w:jc w:val="both"/>
              <w:rPr>
                <w:rFonts w:eastAsia="Times New Roman"/>
              </w:rPr>
            </w:pPr>
          </w:p>
        </w:tc>
      </w:tr>
      <w:tr w:rsidR="00C11A35" w:rsidRPr="00E2039C" w:rsidTr="00127F6A">
        <w:trPr>
          <w:cantSplit/>
        </w:trPr>
        <w:tc>
          <w:tcPr>
            <w:tcW w:w="8364" w:type="dxa"/>
          </w:tcPr>
          <w:p w:rsidR="00C11A35" w:rsidRPr="0038285E" w:rsidRDefault="00C11A35" w:rsidP="00042FC7">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Иные категории лиц с ОВЗ  (диабет, онкология, астма, порок сердца, </w:t>
            </w:r>
            <w:proofErr w:type="spellStart"/>
            <w:r w:rsidRPr="0038285E">
              <w:rPr>
                <w:rFonts w:ascii="Times New Roman" w:eastAsia="Times New Roman" w:hAnsi="Times New Roman"/>
              </w:rPr>
              <w:t>энурез</w:t>
            </w:r>
            <w:proofErr w:type="spellEnd"/>
            <w:r w:rsidRPr="0038285E">
              <w:rPr>
                <w:rFonts w:ascii="Times New Roman" w:eastAsia="Times New Roman" w:hAnsi="Times New Roman"/>
              </w:rPr>
              <w:t>, язва и др.).</w:t>
            </w:r>
          </w:p>
        </w:tc>
        <w:tc>
          <w:tcPr>
            <w:tcW w:w="1713" w:type="dxa"/>
          </w:tcPr>
          <w:p w:rsidR="00C11A35" w:rsidRPr="00E2039C" w:rsidRDefault="00C11A35" w:rsidP="00127F6A">
            <w:pPr>
              <w:contextualSpacing/>
              <w:jc w:val="both"/>
              <w:rPr>
                <w:rFonts w:eastAsia="Times New Roman"/>
              </w:rPr>
            </w:pPr>
          </w:p>
        </w:tc>
      </w:tr>
    </w:tbl>
    <w:p w:rsidR="00C11A35" w:rsidRDefault="00C11A35" w:rsidP="00C11A35">
      <w:pPr>
        <w:jc w:val="both"/>
      </w:pPr>
    </w:p>
    <w:p w:rsidR="00C11A35" w:rsidRPr="00E2039C" w:rsidRDefault="00C11A35" w:rsidP="00C11A35">
      <w:pPr>
        <w:ind w:left="-426" w:firstLine="426"/>
        <w:jc w:val="both"/>
      </w:pPr>
      <w:r w:rsidRPr="00E2039C">
        <w:t>6.2.  Количество участников ГВЭ-11 по предмету по АТЕ региона</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C11A35" w:rsidRPr="00E2039C" w:rsidTr="00127F6A">
        <w:trPr>
          <w:cantSplit/>
          <w:tblHeader/>
        </w:trPr>
        <w:tc>
          <w:tcPr>
            <w:tcW w:w="262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ГВЭ-11 по учебному  предмету</w:t>
            </w:r>
          </w:p>
        </w:tc>
        <w:tc>
          <w:tcPr>
            <w:tcW w:w="3718" w:type="dxa"/>
            <w:gridSpan w:val="3"/>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от общего числа участников ГВЭ-11 в регионе</w:t>
            </w:r>
          </w:p>
        </w:tc>
      </w:tr>
      <w:tr w:rsidR="00C11A35" w:rsidRPr="00E2039C" w:rsidTr="00127F6A">
        <w:tc>
          <w:tcPr>
            <w:tcW w:w="262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p>
        </w:tc>
        <w:tc>
          <w:tcPr>
            <w:tcW w:w="123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C11A35" w:rsidRPr="00E2039C" w:rsidTr="00127F6A">
        <w:tc>
          <w:tcPr>
            <w:tcW w:w="2629"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1239"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239"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240"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239"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239" w:type="dxa"/>
          </w:tcPr>
          <w:p w:rsidR="00C11A35" w:rsidRPr="00E2039C" w:rsidRDefault="00C11A35" w:rsidP="00127F6A">
            <w:pPr>
              <w:pStyle w:val="a3"/>
              <w:spacing w:after="0" w:line="240" w:lineRule="auto"/>
              <w:ind w:left="0"/>
              <w:jc w:val="both"/>
              <w:rPr>
                <w:rFonts w:ascii="Times New Roman" w:hAnsi="Times New Roman"/>
                <w:sz w:val="24"/>
                <w:szCs w:val="24"/>
              </w:rPr>
            </w:pPr>
          </w:p>
        </w:tc>
        <w:tc>
          <w:tcPr>
            <w:tcW w:w="1240" w:type="dxa"/>
          </w:tcPr>
          <w:p w:rsidR="00C11A35" w:rsidRPr="00E2039C" w:rsidRDefault="00C11A35" w:rsidP="00127F6A">
            <w:pPr>
              <w:pStyle w:val="a3"/>
              <w:spacing w:after="0" w:line="240" w:lineRule="auto"/>
              <w:ind w:left="0"/>
              <w:jc w:val="both"/>
              <w:rPr>
                <w:rFonts w:ascii="Times New Roman" w:hAnsi="Times New Roman"/>
                <w:sz w:val="24"/>
                <w:szCs w:val="24"/>
              </w:rPr>
            </w:pPr>
          </w:p>
        </w:tc>
      </w:tr>
    </w:tbl>
    <w:p w:rsidR="00C11A35" w:rsidRDefault="00C11A35" w:rsidP="00C11A35">
      <w:pPr>
        <w:jc w:val="both"/>
        <w:rPr>
          <w:rFonts w:eastAsia="Calibri"/>
          <w:bCs/>
          <w:lang w:eastAsia="en-US"/>
        </w:rPr>
      </w:pPr>
    </w:p>
    <w:p w:rsidR="00C11A35" w:rsidRDefault="00C11A35" w:rsidP="00C11A35">
      <w:pPr>
        <w:ind w:left="-426" w:firstLine="426"/>
        <w:jc w:val="both"/>
      </w:pPr>
      <w:r w:rsidRPr="00E2039C">
        <w:t>6.</w:t>
      </w:r>
      <w:r>
        <w:t xml:space="preserve">3. Результаты </w:t>
      </w:r>
      <w:r w:rsidRPr="00E2039C">
        <w:t xml:space="preserve"> ГВЭ-11 по предмету</w:t>
      </w:r>
    </w:p>
    <w:p w:rsidR="00C11A35" w:rsidRPr="006F1BCE" w:rsidRDefault="00C11A35" w:rsidP="00C11A35">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C11A35" w:rsidTr="00127F6A">
        <w:tc>
          <w:tcPr>
            <w:tcW w:w="3120" w:type="dxa"/>
          </w:tcPr>
          <w:p w:rsidR="00C11A35" w:rsidRDefault="00C11A35" w:rsidP="00127F6A">
            <w:pPr>
              <w:jc w:val="both"/>
            </w:pPr>
          </w:p>
        </w:tc>
        <w:tc>
          <w:tcPr>
            <w:tcW w:w="1736" w:type="dxa"/>
            <w:vAlign w:val="center"/>
          </w:tcPr>
          <w:p w:rsidR="00C11A35" w:rsidRDefault="00C11A35" w:rsidP="00127F6A">
            <w:pPr>
              <w:jc w:val="center"/>
            </w:pPr>
            <w:r>
              <w:t>«2»</w:t>
            </w:r>
          </w:p>
        </w:tc>
        <w:tc>
          <w:tcPr>
            <w:tcW w:w="1736" w:type="dxa"/>
            <w:vAlign w:val="center"/>
          </w:tcPr>
          <w:p w:rsidR="00C11A35" w:rsidRDefault="00C11A35" w:rsidP="00127F6A">
            <w:pPr>
              <w:jc w:val="center"/>
            </w:pPr>
            <w:r>
              <w:t>«3»</w:t>
            </w:r>
          </w:p>
        </w:tc>
        <w:tc>
          <w:tcPr>
            <w:tcW w:w="1736" w:type="dxa"/>
            <w:vAlign w:val="center"/>
          </w:tcPr>
          <w:p w:rsidR="00C11A35" w:rsidRDefault="00C11A35" w:rsidP="00127F6A">
            <w:pPr>
              <w:jc w:val="center"/>
            </w:pPr>
            <w:r>
              <w:t>«4»</w:t>
            </w:r>
          </w:p>
        </w:tc>
        <w:tc>
          <w:tcPr>
            <w:tcW w:w="1737" w:type="dxa"/>
            <w:vAlign w:val="center"/>
          </w:tcPr>
          <w:p w:rsidR="00C11A35" w:rsidRDefault="00C11A35" w:rsidP="00127F6A">
            <w:pPr>
              <w:jc w:val="center"/>
            </w:pPr>
            <w:r>
              <w:t>«5»</w:t>
            </w:r>
          </w:p>
        </w:tc>
      </w:tr>
      <w:tr w:rsidR="00C11A35" w:rsidTr="00127F6A">
        <w:tc>
          <w:tcPr>
            <w:tcW w:w="3120" w:type="dxa"/>
          </w:tcPr>
          <w:p w:rsidR="00C11A35" w:rsidRDefault="00C11A35" w:rsidP="00127F6A">
            <w:pPr>
              <w:jc w:val="both"/>
            </w:pPr>
            <w:r>
              <w:t>Количество участников ГВЭ-11, получивших соответствующую отметку по предмету</w:t>
            </w:r>
          </w:p>
        </w:tc>
        <w:tc>
          <w:tcPr>
            <w:tcW w:w="1736" w:type="dxa"/>
            <w:vAlign w:val="center"/>
          </w:tcPr>
          <w:p w:rsidR="00C11A35" w:rsidRDefault="00C11A35" w:rsidP="00127F6A">
            <w:pPr>
              <w:jc w:val="center"/>
            </w:pPr>
            <w:r>
              <w:t>-</w:t>
            </w:r>
          </w:p>
        </w:tc>
        <w:tc>
          <w:tcPr>
            <w:tcW w:w="1736" w:type="dxa"/>
            <w:vAlign w:val="center"/>
          </w:tcPr>
          <w:p w:rsidR="00C11A35" w:rsidRDefault="00C11A35" w:rsidP="00127F6A">
            <w:pPr>
              <w:jc w:val="center"/>
            </w:pPr>
            <w:r>
              <w:t>-</w:t>
            </w:r>
          </w:p>
        </w:tc>
        <w:tc>
          <w:tcPr>
            <w:tcW w:w="1736" w:type="dxa"/>
            <w:vAlign w:val="center"/>
          </w:tcPr>
          <w:p w:rsidR="00C11A35" w:rsidRDefault="00C11A35" w:rsidP="00127F6A">
            <w:pPr>
              <w:jc w:val="center"/>
            </w:pPr>
            <w:r>
              <w:t>-</w:t>
            </w:r>
          </w:p>
        </w:tc>
        <w:tc>
          <w:tcPr>
            <w:tcW w:w="1737" w:type="dxa"/>
            <w:vAlign w:val="center"/>
          </w:tcPr>
          <w:p w:rsidR="00C11A35" w:rsidRDefault="00C11A35" w:rsidP="00127F6A">
            <w:pPr>
              <w:jc w:val="center"/>
            </w:pPr>
            <w:r>
              <w:t>-</w:t>
            </w:r>
          </w:p>
        </w:tc>
      </w:tr>
    </w:tbl>
    <w:p w:rsidR="00C11A35" w:rsidRPr="00E2039C" w:rsidRDefault="00C11A35" w:rsidP="00C11A35">
      <w:pPr>
        <w:ind w:left="-426" w:firstLine="426"/>
        <w:jc w:val="both"/>
      </w:pPr>
      <w:r w:rsidRPr="00E2039C">
        <w:t xml:space="preserve"> </w:t>
      </w:r>
    </w:p>
    <w:p w:rsidR="00C11A35" w:rsidRDefault="00C11A35" w:rsidP="00C11A35">
      <w:pPr>
        <w:ind w:left="-426" w:firstLine="426"/>
        <w:jc w:val="both"/>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C11A35" w:rsidRPr="00E2039C" w:rsidRDefault="00C11A35" w:rsidP="00C11A35">
      <w:pPr>
        <w:ind w:left="-426" w:firstLine="426"/>
        <w:jc w:val="both"/>
        <w:rPr>
          <w:rFonts w:eastAsia="Calibri"/>
          <w:b/>
          <w:bCs/>
          <w:lang w:eastAsia="en-US"/>
        </w:rPr>
      </w:pPr>
    </w:p>
    <w:p w:rsidR="00C11A35" w:rsidRPr="00E2039C" w:rsidRDefault="00C11A35" w:rsidP="00C11A35">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C11A35" w:rsidRPr="00E2039C" w:rsidRDefault="00C11A35" w:rsidP="00C11A35">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C11A35" w:rsidRPr="00E2039C" w:rsidRDefault="00C11A35" w:rsidP="00042FC7">
      <w:pPr>
        <w:pStyle w:val="a3"/>
        <w:widowControl w:val="0"/>
        <w:numPr>
          <w:ilvl w:val="0"/>
          <w:numId w:val="4"/>
        </w:numPr>
        <w:tabs>
          <w:tab w:val="left" w:pos="0"/>
        </w:tabs>
        <w:autoSpaceDE w:val="0"/>
        <w:autoSpaceDN w:val="0"/>
        <w:spacing w:after="0" w:line="240" w:lineRule="auto"/>
        <w:ind w:left="0" w:hanging="11"/>
        <w:jc w:val="both"/>
        <w:rPr>
          <w:rFonts w:ascii="Times New Roman" w:hAnsi="Times New Roman"/>
          <w:sz w:val="24"/>
          <w:szCs w:val="24"/>
        </w:rPr>
      </w:pPr>
      <w:r w:rsidRPr="00E2039C">
        <w:rPr>
          <w:rFonts w:ascii="Times New Roman" w:hAnsi="Times New Roman"/>
          <w:sz w:val="24"/>
          <w:szCs w:val="24"/>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11A35" w:rsidRPr="00E2039C" w:rsidRDefault="00C11A35" w:rsidP="00042FC7">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11A35" w:rsidRPr="00E2039C" w:rsidRDefault="00C11A35" w:rsidP="00042FC7">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r w:rsidRPr="00E2039C">
        <w:rPr>
          <w:rFonts w:ascii="Times New Roman" w:hAnsi="Times New Roman"/>
          <w:sz w:val="24"/>
          <w:szCs w:val="24"/>
        </w:rPr>
        <w:t>cлепые</w:t>
      </w:r>
      <w:proofErr w:type="spellEnd"/>
      <w:r w:rsidRPr="00E2039C">
        <w:rPr>
          <w:rFonts w:ascii="Times New Roman" w:hAnsi="Times New Roman"/>
          <w:sz w:val="24"/>
          <w:szCs w:val="24"/>
        </w:rPr>
        <w:t xml:space="preserve">, слабовидящие и </w:t>
      </w:r>
      <w:proofErr w:type="spellStart"/>
      <w:r w:rsidRPr="00E2039C">
        <w:rPr>
          <w:rFonts w:ascii="Times New Roman" w:hAnsi="Times New Roman"/>
          <w:sz w:val="24"/>
          <w:szCs w:val="24"/>
        </w:rPr>
        <w:t>поздноослепшие</w:t>
      </w:r>
      <w:proofErr w:type="spellEnd"/>
      <w:r w:rsidRPr="00E2039C">
        <w:rPr>
          <w:rFonts w:ascii="Times New Roman" w:hAnsi="Times New Roman"/>
          <w:sz w:val="24"/>
          <w:szCs w:val="24"/>
        </w:rPr>
        <w:t>,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C11A35" w:rsidRPr="00E2039C" w:rsidRDefault="00C11A35" w:rsidP="00042FC7">
      <w:pPr>
        <w:pStyle w:val="a3"/>
        <w:widowControl w:val="0"/>
        <w:numPr>
          <w:ilvl w:val="0"/>
          <w:numId w:val="4"/>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C11A35" w:rsidRDefault="00C11A35" w:rsidP="00C11A35">
      <w:pPr>
        <w:spacing w:after="200" w:line="276" w:lineRule="auto"/>
        <w:rPr>
          <w:rFonts w:eastAsia="Times New Roman"/>
          <w:smallCaps/>
          <w:lang w:eastAsia="en-US"/>
        </w:rPr>
      </w:pPr>
    </w:p>
    <w:p w:rsidR="00C11A35" w:rsidRPr="00502E06" w:rsidRDefault="00C11A35" w:rsidP="00C11A35">
      <w:pPr>
        <w:spacing w:after="200" w:line="276" w:lineRule="auto"/>
        <w:jc w:val="center"/>
        <w:rPr>
          <w:rFonts w:eastAsia="Calibri"/>
        </w:rPr>
      </w:pPr>
      <w:r w:rsidRPr="00502E06">
        <w:rPr>
          <w:rStyle w:val="af5"/>
          <w:sz w:val="28"/>
        </w:rPr>
        <w:t xml:space="preserve">Предложения  в ДОРОЖНУЮ КАРТУ по развитию региональной </w:t>
      </w:r>
      <w:r w:rsidRPr="00502E06">
        <w:rPr>
          <w:rStyle w:val="af5"/>
          <w:sz w:val="28"/>
        </w:rPr>
        <w:br/>
        <w:t>системы образования (по физике)</w:t>
      </w:r>
    </w:p>
    <w:p w:rsidR="00C11A35" w:rsidRPr="00502E06" w:rsidRDefault="00C11A35" w:rsidP="00042FC7">
      <w:pPr>
        <w:pStyle w:val="1"/>
        <w:numPr>
          <w:ilvl w:val="0"/>
          <w:numId w:val="6"/>
        </w:numPr>
        <w:jc w:val="both"/>
        <w:rPr>
          <w:rFonts w:ascii="Times New Roman" w:eastAsia="Times New Roman" w:hAnsi="Times New Roman" w:cs="Times New Roman"/>
          <w:color w:val="auto"/>
          <w:sz w:val="24"/>
          <w:szCs w:val="24"/>
        </w:rPr>
      </w:pPr>
      <w:r w:rsidRPr="00502E06">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C11A35" w:rsidRPr="00502E06" w:rsidRDefault="00C11A35" w:rsidP="00C11A35">
      <w:pPr>
        <w:pStyle w:val="af7"/>
        <w:keepNext/>
        <w:ind w:left="454"/>
        <w:jc w:val="right"/>
        <w:rPr>
          <w:b w:val="0"/>
          <w:i/>
          <w:color w:val="auto"/>
          <w:sz w:val="22"/>
        </w:rPr>
      </w:pPr>
      <w:r w:rsidRPr="00502E06">
        <w:rPr>
          <w:b w:val="0"/>
          <w:i/>
          <w:color w:val="auto"/>
          <w:sz w:val="22"/>
        </w:rPr>
        <w:t xml:space="preserve">Таблица </w:t>
      </w:r>
      <w:r w:rsidRPr="00502E06">
        <w:rPr>
          <w:b w:val="0"/>
          <w:i/>
          <w:color w:val="auto"/>
          <w:sz w:val="22"/>
        </w:rPr>
        <w:fldChar w:fldCharType="begin"/>
      </w:r>
      <w:r w:rsidRPr="00502E06">
        <w:rPr>
          <w:b w:val="0"/>
          <w:i/>
          <w:color w:val="auto"/>
          <w:sz w:val="22"/>
        </w:rPr>
        <w:instrText xml:space="preserve"> SEQ Таблица \* ARABIC </w:instrText>
      </w:r>
      <w:r w:rsidRPr="00502E06">
        <w:rPr>
          <w:b w:val="0"/>
          <w:i/>
          <w:color w:val="auto"/>
          <w:sz w:val="22"/>
        </w:rPr>
        <w:fldChar w:fldCharType="separate"/>
      </w:r>
      <w:r w:rsidRPr="00502E06">
        <w:rPr>
          <w:b w:val="0"/>
          <w:i/>
          <w:noProof/>
          <w:color w:val="auto"/>
          <w:sz w:val="22"/>
        </w:rPr>
        <w:t>19</w:t>
      </w:r>
      <w:r w:rsidRPr="00502E06">
        <w:rPr>
          <w:b w:val="0"/>
          <w:i/>
          <w:color w:val="auto"/>
          <w:sz w:val="22"/>
        </w:rPr>
        <w:fldChar w:fldCharType="end"/>
      </w:r>
    </w:p>
    <w:tbl>
      <w:tblPr>
        <w:tblStyle w:val="a7"/>
        <w:tblW w:w="0" w:type="auto"/>
        <w:tblLook w:val="04A0" w:firstRow="1" w:lastRow="0" w:firstColumn="1" w:lastColumn="0" w:noHBand="0" w:noVBand="1"/>
      </w:tblPr>
      <w:tblGrid>
        <w:gridCol w:w="574"/>
        <w:gridCol w:w="2933"/>
        <w:gridCol w:w="2895"/>
        <w:gridCol w:w="2943"/>
      </w:tblGrid>
      <w:tr w:rsidR="00C11A35" w:rsidRPr="00E2039C" w:rsidTr="00127F6A">
        <w:trPr>
          <w:trHeight w:val="365"/>
        </w:trPr>
        <w:tc>
          <w:tcPr>
            <w:tcW w:w="583" w:type="dxa"/>
          </w:tcPr>
          <w:p w:rsidR="00C11A35" w:rsidRPr="00502E06" w:rsidRDefault="00C11A35" w:rsidP="00127F6A">
            <w:pPr>
              <w:jc w:val="center"/>
            </w:pPr>
            <w:r w:rsidRPr="00502E06">
              <w:t>№</w:t>
            </w:r>
          </w:p>
        </w:tc>
        <w:tc>
          <w:tcPr>
            <w:tcW w:w="3054" w:type="dxa"/>
          </w:tcPr>
          <w:p w:rsidR="00C11A35" w:rsidRPr="00502E06" w:rsidRDefault="00C11A35" w:rsidP="00127F6A">
            <w:pPr>
              <w:jc w:val="center"/>
            </w:pPr>
            <w:r w:rsidRPr="00502E06">
              <w:t>Название мероприятия</w:t>
            </w:r>
          </w:p>
        </w:tc>
        <w:tc>
          <w:tcPr>
            <w:tcW w:w="3055" w:type="dxa"/>
          </w:tcPr>
          <w:p w:rsidR="00C11A35" w:rsidRPr="00502E06" w:rsidRDefault="00C11A35" w:rsidP="00127F6A">
            <w:pPr>
              <w:jc w:val="center"/>
            </w:pPr>
            <w:r w:rsidRPr="00502E06">
              <w:t>Показатели</w:t>
            </w:r>
          </w:p>
          <w:p w:rsidR="00C11A35" w:rsidRPr="00502E06" w:rsidRDefault="00C11A35" w:rsidP="00127F6A">
            <w:pPr>
              <w:jc w:val="center"/>
            </w:pPr>
            <w:r w:rsidRPr="00502E06">
              <w:t>(дата, формат, место проведения, категории участников)</w:t>
            </w:r>
          </w:p>
        </w:tc>
        <w:tc>
          <w:tcPr>
            <w:tcW w:w="3055" w:type="dxa"/>
          </w:tcPr>
          <w:p w:rsidR="00C11A35" w:rsidRPr="00502E06" w:rsidRDefault="00C11A35" w:rsidP="00127F6A">
            <w:pPr>
              <w:jc w:val="center"/>
            </w:pPr>
            <w:r w:rsidRPr="00502E06">
              <w:t>Выводы по эффективности</w:t>
            </w:r>
          </w:p>
        </w:tc>
      </w:tr>
      <w:tr w:rsidR="00C11A35" w:rsidRPr="00E2039C" w:rsidTr="00127F6A">
        <w:tc>
          <w:tcPr>
            <w:tcW w:w="583" w:type="dxa"/>
          </w:tcPr>
          <w:p w:rsidR="00C11A35" w:rsidRPr="00E2039C" w:rsidRDefault="00C11A35" w:rsidP="00127F6A">
            <w:r>
              <w:t>1.</w:t>
            </w:r>
          </w:p>
        </w:tc>
        <w:tc>
          <w:tcPr>
            <w:tcW w:w="3054" w:type="dxa"/>
          </w:tcPr>
          <w:p w:rsidR="00C11A35" w:rsidRPr="00240152" w:rsidRDefault="00C11A35" w:rsidP="00127F6A">
            <w:pPr>
              <w:pStyle w:val="1"/>
              <w:spacing w:before="0"/>
              <w:outlineLvl w:val="0"/>
              <w:rPr>
                <w:rFonts w:ascii="Times New Roman" w:eastAsia="Times New Roman" w:hAnsi="Times New Roman" w:cs="Times New Roman"/>
                <w:b w:val="0"/>
                <w:color w:val="auto"/>
                <w:sz w:val="24"/>
                <w:szCs w:val="24"/>
              </w:rPr>
            </w:pPr>
            <w:r w:rsidRPr="00F36D86">
              <w:rPr>
                <w:rFonts w:ascii="Times New Roman" w:eastAsia="Times New Roman" w:hAnsi="Times New Roman" w:cs="Times New Roman"/>
                <w:b w:val="0"/>
                <w:color w:val="auto"/>
                <w:sz w:val="24"/>
                <w:szCs w:val="24"/>
              </w:rPr>
              <w:t xml:space="preserve"> «Подготовка членов предметных комиссий Псковской области по проверке выполнения заданий с развернутым ответом экзаме</w:t>
            </w:r>
            <w:r>
              <w:rPr>
                <w:rFonts w:ascii="Times New Roman" w:eastAsia="Times New Roman" w:hAnsi="Times New Roman" w:cs="Times New Roman"/>
                <w:b w:val="0"/>
                <w:color w:val="auto"/>
                <w:sz w:val="24"/>
                <w:szCs w:val="24"/>
              </w:rPr>
              <w:t xml:space="preserve">национных работ ЕГЭ </w:t>
            </w:r>
            <w:r w:rsidRPr="00F36D86">
              <w:rPr>
                <w:rFonts w:ascii="Times New Roman" w:eastAsia="Times New Roman" w:hAnsi="Times New Roman" w:cs="Times New Roman"/>
                <w:b w:val="0"/>
                <w:color w:val="auto"/>
                <w:sz w:val="24"/>
                <w:szCs w:val="24"/>
              </w:rPr>
              <w:t xml:space="preserve">в 2019 г. </w:t>
            </w:r>
            <w:r>
              <w:rPr>
                <w:rFonts w:ascii="Times New Roman" w:eastAsia="Times New Roman" w:hAnsi="Times New Roman" w:cs="Times New Roman"/>
                <w:b w:val="0"/>
                <w:color w:val="auto"/>
                <w:sz w:val="24"/>
                <w:szCs w:val="24"/>
              </w:rPr>
              <w:t xml:space="preserve">(физика)"  </w:t>
            </w:r>
          </w:p>
        </w:tc>
        <w:tc>
          <w:tcPr>
            <w:tcW w:w="3055" w:type="dxa"/>
          </w:tcPr>
          <w:p w:rsidR="00C11A35" w:rsidRPr="005B2CB3" w:rsidRDefault="00C11A35" w:rsidP="00127F6A">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11-13.02.2019 </w:t>
            </w:r>
            <w:r w:rsidRPr="005B2CB3">
              <w:rPr>
                <w:rFonts w:ascii="Times New Roman" w:eastAsia="Times New Roman" w:hAnsi="Times New Roman" w:cs="Times New Roman"/>
                <w:b w:val="0"/>
                <w:color w:val="auto"/>
                <w:sz w:val="24"/>
                <w:szCs w:val="24"/>
              </w:rPr>
              <w:t>Курсы повышения квалификации</w:t>
            </w:r>
            <w:r>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эксперты</w:t>
            </w:r>
            <w:r>
              <w:rPr>
                <w:rFonts w:ascii="Times New Roman" w:eastAsia="Times New Roman" w:hAnsi="Times New Roman" w:cs="Times New Roman"/>
                <w:b w:val="0"/>
                <w:color w:val="auto"/>
                <w:sz w:val="24"/>
                <w:szCs w:val="24"/>
              </w:rPr>
              <w:t xml:space="preserve"> ПК</w:t>
            </w:r>
            <w:r>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учителя физики, </w:t>
            </w:r>
            <w:r>
              <w:rPr>
                <w:rFonts w:ascii="Times New Roman" w:eastAsia="Times New Roman" w:hAnsi="Times New Roman" w:cs="Times New Roman"/>
                <w:b w:val="0"/>
                <w:color w:val="auto"/>
                <w:sz w:val="24"/>
                <w:szCs w:val="24"/>
              </w:rPr>
              <w:t xml:space="preserve"> ГБОУ ДПО ПОИПКРО</w:t>
            </w:r>
          </w:p>
        </w:tc>
        <w:tc>
          <w:tcPr>
            <w:tcW w:w="3055" w:type="dxa"/>
          </w:tcPr>
          <w:p w:rsidR="00C11A35" w:rsidRPr="00F95DD7" w:rsidRDefault="00C11A35" w:rsidP="00C11A35">
            <w:pPr>
              <w:jc w:val="both"/>
            </w:pPr>
            <w:r>
              <w:t xml:space="preserve">Увеличение среднего тестового балла по физике в 2019 году на 0,4 балла. </w:t>
            </w:r>
            <w:r w:rsidRPr="006858BB">
              <w:t>Рассмотрены вопросы методики проверки и оценки выполнения заданий с развернутым ответом</w:t>
            </w:r>
            <w:r>
              <w:t>.</w:t>
            </w:r>
          </w:p>
        </w:tc>
      </w:tr>
      <w:tr w:rsidR="00C11A35" w:rsidRPr="00E2039C" w:rsidTr="00127F6A">
        <w:tc>
          <w:tcPr>
            <w:tcW w:w="583" w:type="dxa"/>
          </w:tcPr>
          <w:p w:rsidR="00C11A35" w:rsidRDefault="00C11A35" w:rsidP="00127F6A"/>
          <w:p w:rsidR="00C11A35" w:rsidRPr="005B2CB3" w:rsidRDefault="00C11A35" w:rsidP="00127F6A">
            <w:r>
              <w:t>2.</w:t>
            </w:r>
          </w:p>
        </w:tc>
        <w:tc>
          <w:tcPr>
            <w:tcW w:w="3054" w:type="dxa"/>
          </w:tcPr>
          <w:p w:rsidR="00C11A35" w:rsidRPr="003157CD" w:rsidRDefault="00C11A35" w:rsidP="00127F6A">
            <w:r w:rsidRPr="003157CD">
              <w:t xml:space="preserve"> “Методика преподавания физики и инновационные подходы к организации учебн</w:t>
            </w:r>
            <w:r>
              <w:t xml:space="preserve">ого процесса” </w:t>
            </w:r>
          </w:p>
        </w:tc>
        <w:tc>
          <w:tcPr>
            <w:tcW w:w="3055" w:type="dxa"/>
          </w:tcPr>
          <w:p w:rsidR="00C11A35" w:rsidRPr="00120C99" w:rsidRDefault="00C11A35" w:rsidP="00127F6A">
            <w:r w:rsidRPr="00120C99">
              <w:t xml:space="preserve">28.11-21.12.2018 </w:t>
            </w:r>
            <w:r>
              <w:t>, курсы повышения квалификации учителей физики, ПОИПКРО</w:t>
            </w:r>
            <w:r>
              <w:t>, учителя физики</w:t>
            </w:r>
          </w:p>
        </w:tc>
        <w:tc>
          <w:tcPr>
            <w:tcW w:w="3055" w:type="dxa"/>
          </w:tcPr>
          <w:p w:rsidR="00C11A35" w:rsidRDefault="00C11A35" w:rsidP="00C11A35">
            <w:pPr>
              <w:jc w:val="both"/>
            </w:pPr>
            <w:r>
              <w:t>Увеличение среднего тестового балла по физике в 2019 году на 0,4 балла.</w:t>
            </w:r>
          </w:p>
          <w:p w:rsidR="00C11A35" w:rsidRPr="00F95DD7" w:rsidRDefault="00C11A35" w:rsidP="00C11A35">
            <w:pPr>
              <w:jc w:val="both"/>
            </w:pPr>
            <w:r w:rsidRPr="006858BB">
              <w:t xml:space="preserve">Проанализированы  результаты </w:t>
            </w:r>
            <w:r>
              <w:t xml:space="preserve">ЕГЭ и ОГЭ, ВПР по физике, </w:t>
            </w:r>
            <w:r w:rsidRPr="006858BB">
              <w:t>методика решения трудных заданий ЕГЭ</w:t>
            </w:r>
            <w:r>
              <w:t>, методика решения задач повышенной трудности</w:t>
            </w:r>
          </w:p>
        </w:tc>
      </w:tr>
      <w:tr w:rsidR="00C11A35" w:rsidRPr="00E2039C" w:rsidTr="00127F6A">
        <w:tc>
          <w:tcPr>
            <w:tcW w:w="583" w:type="dxa"/>
          </w:tcPr>
          <w:p w:rsidR="00C11A35" w:rsidRDefault="00C11A35" w:rsidP="00127F6A"/>
          <w:p w:rsidR="00C11A35" w:rsidRPr="005B2CB3" w:rsidRDefault="00C11A35" w:rsidP="00127F6A">
            <w:r>
              <w:t>3.</w:t>
            </w:r>
          </w:p>
        </w:tc>
        <w:tc>
          <w:tcPr>
            <w:tcW w:w="3054" w:type="dxa"/>
          </w:tcPr>
          <w:p w:rsidR="00C11A35" w:rsidRPr="003157CD" w:rsidRDefault="00C11A35" w:rsidP="00127F6A">
            <w:r w:rsidRPr="003157CD">
              <w:t xml:space="preserve">«Новая форма итоговой аттестации учащихся по физике ОГЭ-2020 г.”  </w:t>
            </w:r>
          </w:p>
        </w:tc>
        <w:tc>
          <w:tcPr>
            <w:tcW w:w="3055" w:type="dxa"/>
          </w:tcPr>
          <w:p w:rsidR="00C11A35" w:rsidRPr="00120C99" w:rsidRDefault="00C11A35" w:rsidP="00127F6A">
            <w:r w:rsidRPr="00120C99">
              <w:t>30.10.2018</w:t>
            </w:r>
            <w:r>
              <w:t>, ПОИПКРО, семинар</w:t>
            </w:r>
            <w:r w:rsidRPr="005B2CB3">
              <w:t xml:space="preserve"> для МО учителей физики г. Пскова </w:t>
            </w:r>
            <w:r>
              <w:t>в рамках Методического марафона</w:t>
            </w:r>
          </w:p>
        </w:tc>
        <w:tc>
          <w:tcPr>
            <w:tcW w:w="3055" w:type="dxa"/>
          </w:tcPr>
          <w:p w:rsidR="00C11A35" w:rsidRPr="00F95DD7" w:rsidRDefault="00C11A35" w:rsidP="00127F6A">
            <w:r w:rsidRPr="00F95DD7">
              <w:t xml:space="preserve">Рассмотрены </w:t>
            </w:r>
            <w:r>
              <w:t xml:space="preserve">новые типы заданий КИМ и </w:t>
            </w:r>
            <w:r w:rsidRPr="00F95DD7">
              <w:t xml:space="preserve">основные методические подходы к изучению </w:t>
            </w:r>
            <w:r>
              <w:t>тем курса физики</w:t>
            </w:r>
          </w:p>
        </w:tc>
      </w:tr>
      <w:tr w:rsidR="00C11A35" w:rsidRPr="00E2039C" w:rsidTr="00127F6A">
        <w:tc>
          <w:tcPr>
            <w:tcW w:w="583" w:type="dxa"/>
          </w:tcPr>
          <w:p w:rsidR="00C11A35" w:rsidRPr="00E2039C" w:rsidRDefault="00C11A35" w:rsidP="00127F6A">
            <w:r>
              <w:lastRenderedPageBreak/>
              <w:t>4.</w:t>
            </w:r>
          </w:p>
        </w:tc>
        <w:tc>
          <w:tcPr>
            <w:tcW w:w="3054" w:type="dxa"/>
          </w:tcPr>
          <w:p w:rsidR="00C11A35" w:rsidRPr="003157CD" w:rsidRDefault="00C11A35" w:rsidP="00127F6A">
            <w:r w:rsidRPr="003157CD">
              <w:t xml:space="preserve">«Групповой и индивидуальный проект как способ формирования и оценки </w:t>
            </w:r>
            <w:proofErr w:type="spellStart"/>
            <w:r w:rsidRPr="003157CD">
              <w:t>метапредметных</w:t>
            </w:r>
            <w:proofErr w:type="spellEnd"/>
            <w:r w:rsidRPr="003157CD">
              <w:t xml:space="preserve"> УУД при</w:t>
            </w:r>
            <w:r>
              <w:t xml:space="preserve"> реализации ФГОС» </w:t>
            </w:r>
          </w:p>
        </w:tc>
        <w:tc>
          <w:tcPr>
            <w:tcW w:w="3055" w:type="dxa"/>
          </w:tcPr>
          <w:p w:rsidR="00C11A35" w:rsidRPr="00120C99" w:rsidRDefault="00C11A35" w:rsidP="00127F6A">
            <w:r>
              <w:t xml:space="preserve">29.10.2018, </w:t>
            </w:r>
            <w:r w:rsidRPr="00120C99">
              <w:t>2.11.2018</w:t>
            </w:r>
            <w:r>
              <w:t xml:space="preserve"> семинары для учителей физики на базе СЦПК, ПОИПКРО</w:t>
            </w:r>
          </w:p>
        </w:tc>
        <w:tc>
          <w:tcPr>
            <w:tcW w:w="3055" w:type="dxa"/>
          </w:tcPr>
          <w:p w:rsidR="00C11A35" w:rsidRPr="00FA1B76" w:rsidRDefault="00C11A35" w:rsidP="00C11A35">
            <w:pPr>
              <w:jc w:val="both"/>
            </w:pPr>
            <w:r w:rsidRPr="00FA1B76">
              <w:t>Рассмотрены основные приемы в работе учителей</w:t>
            </w:r>
            <w:r>
              <w:t>,</w:t>
            </w:r>
            <w:r w:rsidRPr="00FA1B76">
              <w:t xml:space="preserve">  позволяющие формировать у уч</w:t>
            </w:r>
            <w:r>
              <w:t xml:space="preserve">ащихся </w:t>
            </w:r>
            <w:proofErr w:type="spellStart"/>
            <w:r>
              <w:t>метапредметные</w:t>
            </w:r>
            <w:proofErr w:type="spellEnd"/>
            <w:r>
              <w:t xml:space="preserve"> компетенции</w:t>
            </w:r>
            <w:r>
              <w:t xml:space="preserve">. </w:t>
            </w:r>
            <w:r>
              <w:t>Увеличение среднего тестового балла по физике в 2019 году на 0,4 балла.</w:t>
            </w:r>
          </w:p>
        </w:tc>
      </w:tr>
      <w:tr w:rsidR="00C11A35" w:rsidRPr="00E2039C" w:rsidTr="00127F6A">
        <w:tc>
          <w:tcPr>
            <w:tcW w:w="583" w:type="dxa"/>
          </w:tcPr>
          <w:p w:rsidR="00C11A35" w:rsidRPr="00E2039C" w:rsidRDefault="00C11A35" w:rsidP="00127F6A">
            <w:r>
              <w:t>5.</w:t>
            </w:r>
          </w:p>
        </w:tc>
        <w:tc>
          <w:tcPr>
            <w:tcW w:w="3054" w:type="dxa"/>
          </w:tcPr>
          <w:p w:rsidR="00C11A35" w:rsidRPr="003157CD" w:rsidRDefault="00C11A35" w:rsidP="00127F6A">
            <w:r w:rsidRPr="003157CD">
              <w:t xml:space="preserve"> “Проектная и исследовательская деятельность учащихся на уроках физики, астрономии и внеурочное время. Использование ЭФУ на уроках физики и астрономии</w:t>
            </w:r>
            <w:r>
              <w:t>»</w:t>
            </w:r>
          </w:p>
        </w:tc>
        <w:tc>
          <w:tcPr>
            <w:tcW w:w="3055" w:type="dxa"/>
          </w:tcPr>
          <w:p w:rsidR="00C11A35" w:rsidRPr="00120C99" w:rsidRDefault="00C11A35" w:rsidP="00127F6A">
            <w:pPr>
              <w:pStyle w:val="paragraphscxw254980323"/>
            </w:pPr>
            <w:r>
              <w:t>30.11.2018, областной семин</w:t>
            </w:r>
            <w:r>
              <w:t>а</w:t>
            </w:r>
            <w:r>
              <w:t>р для учителей физики</w:t>
            </w:r>
            <w:r>
              <w:br/>
            </w:r>
            <w:r w:rsidRPr="00FA1B76">
              <w:t>ПОИПКРО совместно с к</w:t>
            </w:r>
            <w:r>
              <w:t>орпорацией «Российский учебник»</w:t>
            </w:r>
            <w:r>
              <w:t>, учителя физики и астрономии</w:t>
            </w:r>
          </w:p>
        </w:tc>
        <w:tc>
          <w:tcPr>
            <w:tcW w:w="3055" w:type="dxa"/>
          </w:tcPr>
          <w:p w:rsidR="00C11A35" w:rsidRPr="00F95DD7" w:rsidRDefault="00C11A35" w:rsidP="00C11A35">
            <w:pPr>
              <w:jc w:val="both"/>
            </w:pPr>
            <w:r w:rsidRPr="00F95DD7">
              <w:t>Рассмотрены возможности ЭОР в процессе подготовки к ГИА</w:t>
            </w:r>
            <w:r>
              <w:t xml:space="preserve"> и современные технологии обучения</w:t>
            </w:r>
            <w:r>
              <w:t>.</w:t>
            </w:r>
          </w:p>
        </w:tc>
      </w:tr>
      <w:tr w:rsidR="00C11A35" w:rsidRPr="00E2039C" w:rsidTr="00127F6A">
        <w:tc>
          <w:tcPr>
            <w:tcW w:w="583" w:type="dxa"/>
          </w:tcPr>
          <w:p w:rsidR="00C11A35" w:rsidRPr="00E2039C" w:rsidRDefault="00C11A35" w:rsidP="00127F6A">
            <w:r>
              <w:t>6.</w:t>
            </w:r>
          </w:p>
        </w:tc>
        <w:tc>
          <w:tcPr>
            <w:tcW w:w="3054" w:type="dxa"/>
          </w:tcPr>
          <w:p w:rsidR="00C11A35" w:rsidRPr="003157CD" w:rsidRDefault="00C11A35" w:rsidP="00127F6A">
            <w:r w:rsidRPr="003157CD">
              <w:t xml:space="preserve">«Новые формы организации урока и внеурочной деятельности  в условиях реализации ФГОС» </w:t>
            </w:r>
          </w:p>
        </w:tc>
        <w:tc>
          <w:tcPr>
            <w:tcW w:w="3055" w:type="dxa"/>
          </w:tcPr>
          <w:p w:rsidR="00C11A35" w:rsidRPr="00120C99" w:rsidRDefault="00C11A35" w:rsidP="00127F6A">
            <w:r>
              <w:t>1.11.2018, Фестиваль педагогических идей ПОИПКРО совместно с ГУО Псковской обл.</w:t>
            </w:r>
            <w:r>
              <w:t>, педагогические работники региона</w:t>
            </w:r>
          </w:p>
        </w:tc>
        <w:tc>
          <w:tcPr>
            <w:tcW w:w="3055" w:type="dxa"/>
          </w:tcPr>
          <w:p w:rsidR="00C11A35" w:rsidRPr="00F95DD7" w:rsidRDefault="00C11A35" w:rsidP="00127F6A">
            <w:r>
              <w:t xml:space="preserve">Трансляция эффективных практик </w:t>
            </w:r>
          </w:p>
        </w:tc>
      </w:tr>
      <w:tr w:rsidR="00C11A35" w:rsidRPr="00E2039C" w:rsidTr="00127F6A">
        <w:tc>
          <w:tcPr>
            <w:tcW w:w="583" w:type="dxa"/>
          </w:tcPr>
          <w:p w:rsidR="00C11A35" w:rsidRPr="00E2039C" w:rsidRDefault="00C11A35" w:rsidP="00127F6A">
            <w:r>
              <w:t>7.</w:t>
            </w:r>
          </w:p>
        </w:tc>
        <w:tc>
          <w:tcPr>
            <w:tcW w:w="3054" w:type="dxa"/>
          </w:tcPr>
          <w:p w:rsidR="00C11A35" w:rsidRPr="003157CD" w:rsidRDefault="00C11A35" w:rsidP="00127F6A">
            <w:r w:rsidRPr="003157CD">
              <w:t xml:space="preserve"> «Подготовка членов предметных комиссий Псковской области по проверке выполнения заданий с развернутым ответом экзаменационных работ ГИА-9 (ОГЭ и ГВЭ</w:t>
            </w:r>
            <w:r>
              <w:t xml:space="preserve">) в 2019 г. (физика)"  </w:t>
            </w:r>
          </w:p>
        </w:tc>
        <w:tc>
          <w:tcPr>
            <w:tcW w:w="3055" w:type="dxa"/>
          </w:tcPr>
          <w:p w:rsidR="00C11A35" w:rsidRDefault="00C11A35" w:rsidP="00127F6A">
            <w:r w:rsidRPr="002C00FA">
              <w:t>14-15.03.2019</w:t>
            </w:r>
          </w:p>
          <w:p w:rsidR="00C11A35" w:rsidRDefault="00C11A35" w:rsidP="00127F6A">
            <w:r w:rsidRPr="00F36D86">
              <w:t>28-29.03.2019</w:t>
            </w:r>
          </w:p>
          <w:p w:rsidR="00C11A35" w:rsidRPr="00120C99" w:rsidRDefault="00C11A35" w:rsidP="00127F6A">
            <w:r>
              <w:t>Курсы повышения квалификации, учителя физики – эксперты</w:t>
            </w:r>
            <w:r>
              <w:t xml:space="preserve"> ПК</w:t>
            </w:r>
            <w:r>
              <w:t>, ПОИПКРО</w:t>
            </w:r>
          </w:p>
        </w:tc>
        <w:tc>
          <w:tcPr>
            <w:tcW w:w="3055" w:type="dxa"/>
          </w:tcPr>
          <w:p w:rsidR="00C11A35" w:rsidRDefault="00C11A35" w:rsidP="00C11A35">
            <w:pPr>
              <w:jc w:val="both"/>
            </w:pPr>
            <w:r>
              <w:t>Рассмотрены вопросы методики</w:t>
            </w:r>
            <w:r w:rsidRPr="00FA1B76">
              <w:t xml:space="preserve"> проверки и оценки выполнения заданий с развернутым ответом</w:t>
            </w:r>
            <w:r>
              <w:t>.</w:t>
            </w:r>
          </w:p>
          <w:p w:rsidR="00C11A35" w:rsidRPr="00F95DD7" w:rsidRDefault="004517E5" w:rsidP="00C11A35">
            <w:pPr>
              <w:jc w:val="both"/>
            </w:pPr>
            <w:r>
              <w:t>Увеличение среднего тестового балла по физике в 2019 году на 0,4 балла.</w:t>
            </w:r>
            <w:r>
              <w:t xml:space="preserve"> </w:t>
            </w:r>
          </w:p>
        </w:tc>
      </w:tr>
      <w:tr w:rsidR="00C11A35" w:rsidRPr="00E2039C" w:rsidTr="00127F6A">
        <w:tc>
          <w:tcPr>
            <w:tcW w:w="583" w:type="dxa"/>
          </w:tcPr>
          <w:p w:rsidR="00C11A35" w:rsidRPr="00E2039C" w:rsidRDefault="00C11A35" w:rsidP="00127F6A">
            <w:r>
              <w:t>8.</w:t>
            </w:r>
          </w:p>
        </w:tc>
        <w:tc>
          <w:tcPr>
            <w:tcW w:w="3054" w:type="dxa"/>
          </w:tcPr>
          <w:p w:rsidR="00C11A35" w:rsidRPr="003157CD" w:rsidRDefault="00C11A35" w:rsidP="00127F6A">
            <w:r w:rsidRPr="003157CD">
              <w:t>«Подготовка учащихся к ГИА и</w:t>
            </w:r>
            <w:r>
              <w:t xml:space="preserve"> ВПР по физике» </w:t>
            </w:r>
          </w:p>
        </w:tc>
        <w:tc>
          <w:tcPr>
            <w:tcW w:w="3055" w:type="dxa"/>
          </w:tcPr>
          <w:p w:rsidR="00C11A35" w:rsidRPr="00120C99" w:rsidRDefault="00C11A35" w:rsidP="00127F6A">
            <w:r>
              <w:t>27.03.2019, областной семинар для учителей физики, ПОИПКРО</w:t>
            </w:r>
          </w:p>
        </w:tc>
        <w:tc>
          <w:tcPr>
            <w:tcW w:w="3055" w:type="dxa"/>
          </w:tcPr>
          <w:p w:rsidR="00C11A35" w:rsidRDefault="00C11A35" w:rsidP="00127F6A">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Разобраны новые типы заданий КИМ ГИА по физике, типичные ошибки учащихся, вопросы методики преподавания физики</w:t>
            </w:r>
            <w:r w:rsidR="004517E5">
              <w:rPr>
                <w:rFonts w:ascii="Times New Roman" w:eastAsia="Times New Roman" w:hAnsi="Times New Roman" w:cs="Times New Roman"/>
                <w:b w:val="0"/>
                <w:color w:val="auto"/>
                <w:sz w:val="24"/>
                <w:szCs w:val="24"/>
              </w:rPr>
              <w:t>.</w:t>
            </w:r>
          </w:p>
          <w:p w:rsidR="004517E5" w:rsidRPr="004517E5" w:rsidRDefault="004517E5" w:rsidP="004517E5">
            <w:r>
              <w:t>Увеличение среднего тестового балла по физике в 2019 году на 0,4 балла.</w:t>
            </w:r>
          </w:p>
        </w:tc>
      </w:tr>
      <w:tr w:rsidR="00C11A35" w:rsidRPr="00E2039C" w:rsidTr="00127F6A">
        <w:tc>
          <w:tcPr>
            <w:tcW w:w="583" w:type="dxa"/>
          </w:tcPr>
          <w:p w:rsidR="00C11A35" w:rsidRDefault="00C11A35" w:rsidP="00127F6A"/>
          <w:p w:rsidR="00C11A35" w:rsidRDefault="00C11A35" w:rsidP="00127F6A"/>
          <w:p w:rsidR="00C11A35" w:rsidRPr="005B2CB3" w:rsidRDefault="00C11A35" w:rsidP="00127F6A">
            <w:r>
              <w:t>9.</w:t>
            </w:r>
          </w:p>
        </w:tc>
        <w:tc>
          <w:tcPr>
            <w:tcW w:w="3054" w:type="dxa"/>
          </w:tcPr>
          <w:p w:rsidR="00C11A35" w:rsidRPr="003157CD" w:rsidRDefault="00C11A35" w:rsidP="00127F6A">
            <w:r w:rsidRPr="003157CD">
              <w:t xml:space="preserve">“Подготовка учащихся к </w:t>
            </w:r>
            <w:r>
              <w:t xml:space="preserve">ГИА по физике в условиях ФГОС” </w:t>
            </w:r>
          </w:p>
        </w:tc>
        <w:tc>
          <w:tcPr>
            <w:tcW w:w="3055" w:type="dxa"/>
          </w:tcPr>
          <w:p w:rsidR="00C11A35" w:rsidRPr="00120C99" w:rsidRDefault="00C11A35" w:rsidP="00127F6A">
            <w:r w:rsidRPr="00F36D86">
              <w:t>2</w:t>
            </w:r>
            <w:r>
              <w:t>6.03.</w:t>
            </w:r>
            <w:r w:rsidRPr="00F36D86">
              <w:t>2019</w:t>
            </w:r>
            <w:r>
              <w:t xml:space="preserve">, семинар </w:t>
            </w:r>
            <w:r w:rsidRPr="00FA1B76">
              <w:t>для МО учителей физики г. Пскова в рамк</w:t>
            </w:r>
            <w:r>
              <w:t>ах Методического марафона,</w:t>
            </w:r>
            <w:r w:rsidRPr="00FA1B76">
              <w:t xml:space="preserve"> ПОИПКРО</w:t>
            </w:r>
          </w:p>
        </w:tc>
        <w:tc>
          <w:tcPr>
            <w:tcW w:w="3055" w:type="dxa"/>
          </w:tcPr>
          <w:p w:rsidR="00C11A35" w:rsidRPr="00FA1B76" w:rsidRDefault="00C11A35" w:rsidP="00127F6A">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Рассмотрены вопросы методики преподавания наиболее трудных тем курса физики</w:t>
            </w:r>
          </w:p>
        </w:tc>
      </w:tr>
      <w:tr w:rsidR="00C11A35" w:rsidRPr="00E2039C" w:rsidTr="00127F6A">
        <w:tc>
          <w:tcPr>
            <w:tcW w:w="583" w:type="dxa"/>
          </w:tcPr>
          <w:p w:rsidR="00C11A35" w:rsidRPr="00E2039C" w:rsidRDefault="00C11A35" w:rsidP="00127F6A">
            <w:r>
              <w:t>10.</w:t>
            </w:r>
          </w:p>
        </w:tc>
        <w:tc>
          <w:tcPr>
            <w:tcW w:w="3054" w:type="dxa"/>
          </w:tcPr>
          <w:p w:rsidR="00C11A35" w:rsidRPr="003157CD" w:rsidRDefault="00C11A35" w:rsidP="00127F6A">
            <w:proofErr w:type="spellStart"/>
            <w:r w:rsidRPr="003157CD">
              <w:t>Вебинары</w:t>
            </w:r>
            <w:proofErr w:type="spellEnd"/>
            <w:r w:rsidRPr="003157CD">
              <w:t xml:space="preserve"> по согласованию критериев оценки заданий ГИА-9 по физике </w:t>
            </w:r>
          </w:p>
        </w:tc>
        <w:tc>
          <w:tcPr>
            <w:tcW w:w="3055" w:type="dxa"/>
          </w:tcPr>
          <w:p w:rsidR="00C11A35" w:rsidRDefault="00C11A35" w:rsidP="00127F6A">
            <w:r>
              <w:t>11.06.2019</w:t>
            </w:r>
          </w:p>
          <w:p w:rsidR="00C11A35" w:rsidRPr="00F36D86" w:rsidRDefault="00C11A35" w:rsidP="00127F6A">
            <w:r>
              <w:t xml:space="preserve">14.06.2019 </w:t>
            </w:r>
            <w:proofErr w:type="spellStart"/>
            <w:r>
              <w:t>вебинары</w:t>
            </w:r>
            <w:proofErr w:type="spellEnd"/>
            <w:r>
              <w:t xml:space="preserve"> для учителей физики -экспертов по физике.</w:t>
            </w:r>
            <w:r w:rsidRPr="00FA1B76">
              <w:t xml:space="preserve"> ПОИПКРО</w:t>
            </w:r>
          </w:p>
        </w:tc>
        <w:tc>
          <w:tcPr>
            <w:tcW w:w="3055" w:type="dxa"/>
          </w:tcPr>
          <w:p w:rsidR="00C11A35" w:rsidRPr="006858BB" w:rsidRDefault="00C11A35" w:rsidP="004517E5">
            <w:pPr>
              <w:pStyle w:val="1"/>
              <w:spacing w:before="0"/>
              <w:jc w:val="both"/>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Согласование критериев оценки заданий ГИА по физике</w:t>
            </w:r>
          </w:p>
        </w:tc>
      </w:tr>
      <w:tr w:rsidR="00C11A35" w:rsidRPr="00E2039C" w:rsidTr="00127F6A">
        <w:tc>
          <w:tcPr>
            <w:tcW w:w="583" w:type="dxa"/>
          </w:tcPr>
          <w:p w:rsidR="00C11A35" w:rsidRPr="00E2039C" w:rsidRDefault="00C11A35" w:rsidP="00127F6A">
            <w:r>
              <w:lastRenderedPageBreak/>
              <w:t>11.</w:t>
            </w:r>
          </w:p>
        </w:tc>
        <w:tc>
          <w:tcPr>
            <w:tcW w:w="3054" w:type="dxa"/>
          </w:tcPr>
          <w:p w:rsidR="00C11A35" w:rsidRPr="003157CD" w:rsidRDefault="00C11A35" w:rsidP="00127F6A">
            <w:r w:rsidRPr="00F36D86">
              <w:t>Индивидуальные и групповые консультации учителей физики по методике подготовки учащихся к ГИА по физике и наиболее труд</w:t>
            </w:r>
            <w:r>
              <w:t>ным темам курса физики</w:t>
            </w:r>
          </w:p>
        </w:tc>
        <w:tc>
          <w:tcPr>
            <w:tcW w:w="3055" w:type="dxa"/>
          </w:tcPr>
          <w:p w:rsidR="00C11A35" w:rsidRDefault="00C11A35" w:rsidP="00127F6A"/>
          <w:p w:rsidR="00C11A35" w:rsidRPr="005B2CB3" w:rsidRDefault="00C11A35" w:rsidP="00127F6A">
            <w:r>
              <w:t xml:space="preserve">В </w:t>
            </w:r>
            <w:proofErr w:type="spellStart"/>
            <w:r>
              <w:t>теч</w:t>
            </w:r>
            <w:proofErr w:type="spellEnd"/>
            <w:r>
              <w:t>. Года, ПОИПКРО</w:t>
            </w:r>
          </w:p>
        </w:tc>
        <w:tc>
          <w:tcPr>
            <w:tcW w:w="3055" w:type="dxa"/>
          </w:tcPr>
          <w:p w:rsidR="00C11A35" w:rsidRPr="001F335E" w:rsidRDefault="00C11A35" w:rsidP="00127F6A">
            <w:pPr>
              <w:pStyle w:val="1"/>
              <w:spacing w:before="0"/>
              <w:outlineLvl w:val="0"/>
              <w:rPr>
                <w:rFonts w:ascii="Times New Roman" w:eastAsia="Times New Roman" w:hAnsi="Times New Roman" w:cs="Times New Roman"/>
                <w:b w:val="0"/>
                <w:color w:val="auto"/>
                <w:sz w:val="24"/>
                <w:szCs w:val="24"/>
              </w:rPr>
            </w:pPr>
            <w:r w:rsidRPr="001F335E">
              <w:rPr>
                <w:rFonts w:ascii="Times New Roman" w:eastAsia="Times New Roman" w:hAnsi="Times New Roman" w:cs="Times New Roman"/>
                <w:b w:val="0"/>
                <w:color w:val="auto"/>
                <w:sz w:val="24"/>
                <w:szCs w:val="24"/>
              </w:rPr>
              <w:t>Рассмотрены вопросы методики преподавания наиболее трудных тем курса физики</w:t>
            </w:r>
          </w:p>
        </w:tc>
      </w:tr>
    </w:tbl>
    <w:p w:rsidR="00C11A35" w:rsidRDefault="00C11A35" w:rsidP="00042FC7">
      <w:pPr>
        <w:pStyle w:val="1"/>
        <w:numPr>
          <w:ilvl w:val="0"/>
          <w:numId w:val="6"/>
        </w:numPr>
        <w:ind w:left="426" w:hanging="426"/>
        <w:jc w:val="both"/>
        <w:rPr>
          <w:rFonts w:ascii="Times New Roman" w:eastAsia="Times New Roman" w:hAnsi="Times New Roman" w:cs="Times New Roman"/>
          <w:color w:val="auto"/>
          <w:sz w:val="24"/>
          <w:szCs w:val="24"/>
        </w:rPr>
      </w:pPr>
      <w:r w:rsidRPr="00502E06">
        <w:rPr>
          <w:rFonts w:ascii="Times New Roman" w:eastAsia="Times New Roman" w:hAnsi="Times New Roman" w:cs="Times New Roman"/>
          <w:color w:val="auto"/>
          <w:sz w:val="24"/>
          <w:szCs w:val="24"/>
        </w:rPr>
        <w:t>Работа с ОО с аномально низкими</w:t>
      </w:r>
      <w:r w:rsidRPr="00502E06">
        <w:rPr>
          <w:rStyle w:val="a6"/>
          <w:rFonts w:ascii="Times New Roman" w:eastAsia="Times New Roman" w:hAnsi="Times New Roman" w:cs="Times New Roman"/>
          <w:color w:val="auto"/>
          <w:sz w:val="24"/>
          <w:szCs w:val="24"/>
        </w:rPr>
        <w:footnoteReference w:id="3"/>
      </w:r>
      <w:r w:rsidRPr="00502E06">
        <w:rPr>
          <w:rFonts w:ascii="Times New Roman" w:eastAsia="Times New Roman" w:hAnsi="Times New Roman" w:cs="Times New Roman"/>
          <w:color w:val="auto"/>
          <w:sz w:val="24"/>
          <w:szCs w:val="24"/>
        </w:rPr>
        <w:t xml:space="preserve"> результатами ЕГЭ 2019 г. </w:t>
      </w:r>
    </w:p>
    <w:p w:rsidR="004517E5" w:rsidRPr="004517E5" w:rsidRDefault="004517E5" w:rsidP="004517E5">
      <w:r>
        <w:t>Аномально низких результатов не установлено</w:t>
      </w:r>
    </w:p>
    <w:p w:rsidR="00C11A35" w:rsidRPr="00502E06" w:rsidRDefault="00C11A35" w:rsidP="00C11A35">
      <w:pPr>
        <w:pStyle w:val="a3"/>
        <w:spacing w:before="120" w:after="0" w:line="240" w:lineRule="auto"/>
        <w:ind w:left="0"/>
        <w:rPr>
          <w:rFonts w:ascii="Times New Roman" w:hAnsi="Times New Roman"/>
          <w:b/>
          <w:sz w:val="24"/>
          <w:szCs w:val="24"/>
        </w:rPr>
      </w:pPr>
      <w:r w:rsidRPr="00502E06">
        <w:rPr>
          <w:rFonts w:ascii="Times New Roman" w:hAnsi="Times New Roman"/>
          <w:b/>
          <w:sz w:val="24"/>
          <w:szCs w:val="24"/>
        </w:rPr>
        <w:t xml:space="preserve">2.1. Повышение квалификации учителей в 2019-2020 </w:t>
      </w:r>
      <w:proofErr w:type="spellStart"/>
      <w:r w:rsidRPr="00502E06">
        <w:rPr>
          <w:rFonts w:ascii="Times New Roman" w:hAnsi="Times New Roman"/>
          <w:b/>
          <w:sz w:val="24"/>
          <w:szCs w:val="24"/>
        </w:rPr>
        <w:t>уч.г</w:t>
      </w:r>
      <w:proofErr w:type="spellEnd"/>
      <w:r w:rsidRPr="00502E06">
        <w:rPr>
          <w:rFonts w:ascii="Times New Roman" w:hAnsi="Times New Roman"/>
          <w:b/>
          <w:sz w:val="24"/>
          <w:szCs w:val="24"/>
        </w:rPr>
        <w:t>.</w:t>
      </w:r>
    </w:p>
    <w:p w:rsidR="00C11A35" w:rsidRPr="00502E06" w:rsidRDefault="00C11A35" w:rsidP="00C11A35">
      <w:pPr>
        <w:pStyle w:val="af7"/>
        <w:keepNext/>
        <w:jc w:val="right"/>
        <w:rPr>
          <w:b w:val="0"/>
          <w:i/>
          <w:color w:val="auto"/>
          <w:sz w:val="22"/>
        </w:rPr>
      </w:pPr>
      <w:r w:rsidRPr="00502E06">
        <w:rPr>
          <w:b w:val="0"/>
          <w:i/>
          <w:color w:val="auto"/>
          <w:sz w:val="22"/>
        </w:rPr>
        <w:t xml:space="preserve">Таблица </w:t>
      </w:r>
      <w:r w:rsidRPr="00502E06">
        <w:rPr>
          <w:b w:val="0"/>
          <w:i/>
          <w:color w:val="auto"/>
          <w:sz w:val="22"/>
        </w:rPr>
        <w:fldChar w:fldCharType="begin"/>
      </w:r>
      <w:r w:rsidRPr="00502E06">
        <w:rPr>
          <w:b w:val="0"/>
          <w:i/>
          <w:color w:val="auto"/>
          <w:sz w:val="22"/>
        </w:rPr>
        <w:instrText xml:space="preserve"> SEQ Таблица \* ARABIC </w:instrText>
      </w:r>
      <w:r w:rsidRPr="00502E06">
        <w:rPr>
          <w:b w:val="0"/>
          <w:i/>
          <w:color w:val="auto"/>
          <w:sz w:val="22"/>
        </w:rPr>
        <w:fldChar w:fldCharType="separate"/>
      </w:r>
      <w:r w:rsidRPr="00502E06">
        <w:rPr>
          <w:b w:val="0"/>
          <w:i/>
          <w:noProof/>
          <w:color w:val="auto"/>
          <w:sz w:val="22"/>
        </w:rPr>
        <w:t>20</w:t>
      </w:r>
      <w:r w:rsidRPr="00502E06">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C11A35" w:rsidRPr="00E2039C" w:rsidTr="00127F6A">
        <w:tc>
          <w:tcPr>
            <w:tcW w:w="568" w:type="dxa"/>
          </w:tcPr>
          <w:p w:rsidR="00C11A35" w:rsidRPr="00502E06" w:rsidRDefault="00C11A35" w:rsidP="00127F6A">
            <w:pPr>
              <w:pStyle w:val="a3"/>
              <w:spacing w:after="0" w:line="240" w:lineRule="auto"/>
              <w:ind w:left="0"/>
              <w:jc w:val="center"/>
              <w:rPr>
                <w:rFonts w:ascii="Times New Roman" w:hAnsi="Times New Roman"/>
                <w:sz w:val="24"/>
                <w:szCs w:val="24"/>
              </w:rPr>
            </w:pPr>
            <w:r w:rsidRPr="00502E06">
              <w:rPr>
                <w:rFonts w:ascii="Times New Roman" w:hAnsi="Times New Roman"/>
                <w:sz w:val="24"/>
                <w:szCs w:val="24"/>
              </w:rPr>
              <w:t>№</w:t>
            </w:r>
          </w:p>
        </w:tc>
        <w:tc>
          <w:tcPr>
            <w:tcW w:w="4565" w:type="dxa"/>
          </w:tcPr>
          <w:p w:rsidR="00C11A35" w:rsidRPr="00502E06" w:rsidRDefault="00C11A35" w:rsidP="00127F6A">
            <w:pPr>
              <w:pStyle w:val="a3"/>
              <w:spacing w:after="0" w:line="240" w:lineRule="auto"/>
              <w:ind w:left="0"/>
              <w:jc w:val="center"/>
              <w:rPr>
                <w:rFonts w:ascii="Times New Roman" w:hAnsi="Times New Roman"/>
                <w:sz w:val="24"/>
                <w:szCs w:val="24"/>
              </w:rPr>
            </w:pPr>
            <w:r w:rsidRPr="00502E06">
              <w:rPr>
                <w:rFonts w:ascii="Times New Roman" w:hAnsi="Times New Roman"/>
                <w:sz w:val="24"/>
                <w:szCs w:val="24"/>
              </w:rPr>
              <w:t>Тема программы ДПО (повышения квалификации)</w:t>
            </w:r>
          </w:p>
        </w:tc>
        <w:tc>
          <w:tcPr>
            <w:tcW w:w="4648" w:type="dxa"/>
          </w:tcPr>
          <w:p w:rsidR="00C11A35" w:rsidRPr="00E2039C" w:rsidRDefault="00C11A35" w:rsidP="00127F6A">
            <w:pPr>
              <w:pStyle w:val="a3"/>
              <w:spacing w:after="0" w:line="240" w:lineRule="auto"/>
              <w:ind w:left="0"/>
              <w:jc w:val="center"/>
              <w:rPr>
                <w:rFonts w:ascii="Times New Roman" w:hAnsi="Times New Roman"/>
                <w:sz w:val="24"/>
                <w:szCs w:val="24"/>
              </w:rPr>
            </w:pPr>
            <w:r w:rsidRPr="00502E06">
              <w:rPr>
                <w:rFonts w:ascii="Times New Roman" w:hAnsi="Times New Roman"/>
                <w:sz w:val="24"/>
                <w:szCs w:val="24"/>
              </w:rPr>
              <w:t>Перечень ОО, учителя которых рекомендуются для обучения по данной программе</w:t>
            </w:r>
          </w:p>
        </w:tc>
      </w:tr>
      <w:tr w:rsidR="00C11A35" w:rsidRPr="00E2039C" w:rsidTr="00127F6A">
        <w:tc>
          <w:tcPr>
            <w:tcW w:w="568" w:type="dxa"/>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tcPr>
          <w:p w:rsidR="00C11A35" w:rsidRPr="00E2039C"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Курсы повышения квалификации «</w:t>
            </w:r>
            <w:r w:rsidRPr="00FD18A1">
              <w:rPr>
                <w:rFonts w:ascii="Times New Roman" w:hAnsi="Times New Roman"/>
                <w:sz w:val="24"/>
                <w:szCs w:val="24"/>
              </w:rPr>
              <w:t>Методика преподавания физики в основной и средней школе при реализации ФГОС</w:t>
            </w:r>
            <w:r>
              <w:rPr>
                <w:rFonts w:ascii="Times New Roman" w:hAnsi="Times New Roman"/>
                <w:sz w:val="24"/>
                <w:szCs w:val="24"/>
              </w:rPr>
              <w:t xml:space="preserve">» (72 часа, ноябрь 2019) ПОИПКРО </w:t>
            </w:r>
          </w:p>
        </w:tc>
        <w:tc>
          <w:tcPr>
            <w:tcW w:w="464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МАОУ «Лицей № 10»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w:t>
            </w:r>
            <w:r>
              <w:rPr>
                <w:rFonts w:ascii="Times New Roman" w:hAnsi="Times New Roman"/>
                <w:sz w:val="24"/>
                <w:szCs w:val="24"/>
              </w:rPr>
              <w:t xml:space="preserve">БОУ СОШ №2 </w:t>
            </w:r>
            <w:proofErr w:type="spellStart"/>
            <w:r>
              <w:rPr>
                <w:rFonts w:ascii="Times New Roman" w:hAnsi="Times New Roman"/>
                <w:sz w:val="24"/>
                <w:szCs w:val="24"/>
              </w:rPr>
              <w:t>г.Великие</w:t>
            </w:r>
            <w:proofErr w:type="spellEnd"/>
            <w:r>
              <w:rPr>
                <w:rFonts w:ascii="Times New Roman" w:hAnsi="Times New Roman"/>
                <w:sz w:val="24"/>
                <w:szCs w:val="24"/>
              </w:rPr>
              <w:t xml:space="preserve"> Луки, </w:t>
            </w:r>
            <w:r w:rsidRPr="004D605D">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МОУ "</w:t>
            </w:r>
            <w:proofErr w:type="spellStart"/>
            <w:r w:rsidRPr="004D605D">
              <w:rPr>
                <w:rFonts w:ascii="Times New Roman" w:hAnsi="Times New Roman"/>
                <w:sz w:val="24"/>
                <w:szCs w:val="24"/>
              </w:rPr>
              <w:t>Новорже</w:t>
            </w:r>
            <w:r>
              <w:rPr>
                <w:rFonts w:ascii="Times New Roman" w:hAnsi="Times New Roman"/>
                <w:sz w:val="24"/>
                <w:szCs w:val="24"/>
              </w:rPr>
              <w:t>вская</w:t>
            </w:r>
            <w:proofErr w:type="spellEnd"/>
            <w:r>
              <w:rPr>
                <w:rFonts w:ascii="Times New Roman" w:hAnsi="Times New Roman"/>
                <w:sz w:val="24"/>
                <w:szCs w:val="24"/>
              </w:rPr>
              <w:t xml:space="preserve"> средняя школа", </w:t>
            </w:r>
            <w:r w:rsidRPr="004D605D">
              <w:rPr>
                <w:rFonts w:ascii="Times New Roman" w:hAnsi="Times New Roman"/>
                <w:sz w:val="24"/>
                <w:szCs w:val="24"/>
              </w:rPr>
              <w:t>МБОУ «Средняя общеобразовательная</w:t>
            </w:r>
            <w:r>
              <w:rPr>
                <w:rFonts w:ascii="Times New Roman" w:hAnsi="Times New Roman"/>
                <w:sz w:val="24"/>
                <w:szCs w:val="24"/>
              </w:rPr>
              <w:t xml:space="preserve"> </w:t>
            </w:r>
            <w:r w:rsidRPr="004D605D">
              <w:rPr>
                <w:rFonts w:ascii="Times New Roman" w:hAnsi="Times New Roman"/>
                <w:sz w:val="24"/>
                <w:szCs w:val="24"/>
              </w:rPr>
              <w:t>школа № 16 имени Героя России Але</w:t>
            </w:r>
            <w:r>
              <w:rPr>
                <w:rFonts w:ascii="Times New Roman" w:hAnsi="Times New Roman"/>
                <w:sz w:val="24"/>
                <w:szCs w:val="24"/>
              </w:rPr>
              <w:t>ксея Воробьева» г. Псков, МБОУ «</w:t>
            </w:r>
            <w:r w:rsidRPr="004D605D">
              <w:rPr>
                <w:rFonts w:ascii="Times New Roman" w:hAnsi="Times New Roman"/>
                <w:sz w:val="24"/>
                <w:szCs w:val="24"/>
              </w:rPr>
              <w:t xml:space="preserve"> Средняя общеобразо</w:t>
            </w:r>
            <w:r>
              <w:rPr>
                <w:rFonts w:ascii="Times New Roman" w:hAnsi="Times New Roman"/>
                <w:sz w:val="24"/>
                <w:szCs w:val="24"/>
              </w:rPr>
              <w:t xml:space="preserve">вательная школа № 2»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Структурное подразделение «Средняя школа № 4» МБОУ «Центр обра</w:t>
            </w:r>
            <w:r>
              <w:rPr>
                <w:rFonts w:ascii="Times New Roman" w:hAnsi="Times New Roman"/>
                <w:sz w:val="24"/>
                <w:szCs w:val="24"/>
              </w:rPr>
              <w:t xml:space="preserve">зования </w:t>
            </w:r>
            <w:proofErr w:type="spellStart"/>
            <w:r>
              <w:rPr>
                <w:rFonts w:ascii="Times New Roman" w:hAnsi="Times New Roman"/>
                <w:sz w:val="24"/>
                <w:szCs w:val="24"/>
              </w:rPr>
              <w:t>Опочецкого</w:t>
            </w:r>
            <w:proofErr w:type="spellEnd"/>
            <w:r>
              <w:rPr>
                <w:rFonts w:ascii="Times New Roman" w:hAnsi="Times New Roman"/>
                <w:sz w:val="24"/>
                <w:szCs w:val="24"/>
              </w:rPr>
              <w:t xml:space="preserve"> района», </w:t>
            </w:r>
          </w:p>
          <w:p w:rsidR="00C11A35" w:rsidRPr="00E2039C"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МБОУ «Печорская средняя общеобразовательная шко</w:t>
            </w:r>
            <w:r>
              <w:rPr>
                <w:rFonts w:ascii="Times New Roman" w:hAnsi="Times New Roman"/>
                <w:sz w:val="24"/>
                <w:szCs w:val="24"/>
              </w:rPr>
              <w:t xml:space="preserve">ла № 3», </w:t>
            </w:r>
            <w:r w:rsidRPr="004D605D">
              <w:rPr>
                <w:rFonts w:ascii="Times New Roman" w:hAnsi="Times New Roman"/>
                <w:sz w:val="24"/>
                <w:szCs w:val="24"/>
              </w:rPr>
              <w:t>МБОУ «Вечерняя (сменная) средняя общеобразовательная школа № 1»</w:t>
            </w:r>
            <w:r>
              <w:rPr>
                <w:rFonts w:ascii="Times New Roman" w:hAnsi="Times New Roman"/>
                <w:sz w:val="24"/>
                <w:szCs w:val="24"/>
              </w:rPr>
              <w:t xml:space="preserve"> г. Псков</w:t>
            </w:r>
          </w:p>
        </w:tc>
      </w:tr>
      <w:tr w:rsidR="00C11A35" w:rsidRPr="00E2039C" w:rsidTr="00127F6A">
        <w:tc>
          <w:tcPr>
            <w:tcW w:w="568" w:type="dxa"/>
          </w:tcPr>
          <w:p w:rsidR="00C11A35" w:rsidRPr="00187753" w:rsidRDefault="00C11A35" w:rsidP="00127F6A">
            <w:r w:rsidRPr="00187753">
              <w:t>2.</w:t>
            </w:r>
          </w:p>
        </w:tc>
        <w:tc>
          <w:tcPr>
            <w:tcW w:w="4565" w:type="dxa"/>
          </w:tcPr>
          <w:p w:rsidR="00C11A35" w:rsidRPr="00E2039C"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«Подготовка учащихся к ГИА по физике с использованием новых УМК» (совместно с издательствами)  (семинар, ноябрь) ПОИПКРО</w:t>
            </w:r>
          </w:p>
        </w:tc>
        <w:tc>
          <w:tcPr>
            <w:tcW w:w="464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МАОУ «Лицей № 10»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w:t>
            </w:r>
            <w:r>
              <w:rPr>
                <w:rFonts w:ascii="Times New Roman" w:hAnsi="Times New Roman"/>
                <w:sz w:val="24"/>
                <w:szCs w:val="24"/>
              </w:rPr>
              <w:t xml:space="preserve">БОУ СОШ №2 </w:t>
            </w:r>
            <w:proofErr w:type="spellStart"/>
            <w:r>
              <w:rPr>
                <w:rFonts w:ascii="Times New Roman" w:hAnsi="Times New Roman"/>
                <w:sz w:val="24"/>
                <w:szCs w:val="24"/>
              </w:rPr>
              <w:t>г.Великие</w:t>
            </w:r>
            <w:proofErr w:type="spellEnd"/>
            <w:r>
              <w:rPr>
                <w:rFonts w:ascii="Times New Roman" w:hAnsi="Times New Roman"/>
                <w:sz w:val="24"/>
                <w:szCs w:val="24"/>
              </w:rPr>
              <w:t xml:space="preserve"> Луки, </w:t>
            </w:r>
            <w:r w:rsidRPr="004D605D">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МОУ "</w:t>
            </w:r>
            <w:proofErr w:type="spellStart"/>
            <w:r w:rsidRPr="004D605D">
              <w:rPr>
                <w:rFonts w:ascii="Times New Roman" w:hAnsi="Times New Roman"/>
                <w:sz w:val="24"/>
                <w:szCs w:val="24"/>
              </w:rPr>
              <w:t>Новорже</w:t>
            </w:r>
            <w:r>
              <w:rPr>
                <w:rFonts w:ascii="Times New Roman" w:hAnsi="Times New Roman"/>
                <w:sz w:val="24"/>
                <w:szCs w:val="24"/>
              </w:rPr>
              <w:t>вская</w:t>
            </w:r>
            <w:proofErr w:type="spellEnd"/>
            <w:r>
              <w:rPr>
                <w:rFonts w:ascii="Times New Roman" w:hAnsi="Times New Roman"/>
                <w:sz w:val="24"/>
                <w:szCs w:val="24"/>
              </w:rPr>
              <w:t xml:space="preserve"> средняя школа", </w:t>
            </w:r>
            <w:r w:rsidRPr="004D605D">
              <w:rPr>
                <w:rFonts w:ascii="Times New Roman" w:hAnsi="Times New Roman"/>
                <w:sz w:val="24"/>
                <w:szCs w:val="24"/>
              </w:rPr>
              <w:t>МБОУ «Средняя общеобразовательная</w:t>
            </w:r>
            <w:r>
              <w:rPr>
                <w:rFonts w:ascii="Times New Roman" w:hAnsi="Times New Roman"/>
                <w:sz w:val="24"/>
                <w:szCs w:val="24"/>
              </w:rPr>
              <w:t xml:space="preserve"> </w:t>
            </w:r>
            <w:r w:rsidRPr="004D605D">
              <w:rPr>
                <w:rFonts w:ascii="Times New Roman" w:hAnsi="Times New Roman"/>
                <w:sz w:val="24"/>
                <w:szCs w:val="24"/>
              </w:rPr>
              <w:t>школа № 16 имени Героя России Але</w:t>
            </w:r>
            <w:r>
              <w:rPr>
                <w:rFonts w:ascii="Times New Roman" w:hAnsi="Times New Roman"/>
                <w:sz w:val="24"/>
                <w:szCs w:val="24"/>
              </w:rPr>
              <w:t xml:space="preserve">ксея Воробьева» г. Псков, МБОУ </w:t>
            </w:r>
            <w:r w:rsidRPr="004D605D">
              <w:rPr>
                <w:rFonts w:ascii="Times New Roman" w:hAnsi="Times New Roman"/>
                <w:sz w:val="24"/>
                <w:szCs w:val="24"/>
              </w:rPr>
              <w:t xml:space="preserve"> </w:t>
            </w:r>
            <w:r>
              <w:rPr>
                <w:rFonts w:ascii="Times New Roman" w:hAnsi="Times New Roman"/>
                <w:sz w:val="24"/>
                <w:szCs w:val="24"/>
              </w:rPr>
              <w:t>«</w:t>
            </w:r>
            <w:r w:rsidRPr="004D605D">
              <w:rPr>
                <w:rFonts w:ascii="Times New Roman" w:hAnsi="Times New Roman"/>
                <w:sz w:val="24"/>
                <w:szCs w:val="24"/>
              </w:rPr>
              <w:t>Средняя общеобразо</w:t>
            </w:r>
            <w:r>
              <w:rPr>
                <w:rFonts w:ascii="Times New Roman" w:hAnsi="Times New Roman"/>
                <w:sz w:val="24"/>
                <w:szCs w:val="24"/>
              </w:rPr>
              <w:t xml:space="preserve">вательная школа № 2»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Структурное подразделение «Средняя школа № 4» МБОУ «Центр обра</w:t>
            </w:r>
            <w:r>
              <w:rPr>
                <w:rFonts w:ascii="Times New Roman" w:hAnsi="Times New Roman"/>
                <w:sz w:val="24"/>
                <w:szCs w:val="24"/>
              </w:rPr>
              <w:t xml:space="preserve">зования </w:t>
            </w:r>
            <w:proofErr w:type="spellStart"/>
            <w:r>
              <w:rPr>
                <w:rFonts w:ascii="Times New Roman" w:hAnsi="Times New Roman"/>
                <w:sz w:val="24"/>
                <w:szCs w:val="24"/>
              </w:rPr>
              <w:t>Опочецкого</w:t>
            </w:r>
            <w:proofErr w:type="spellEnd"/>
            <w:r>
              <w:rPr>
                <w:rFonts w:ascii="Times New Roman" w:hAnsi="Times New Roman"/>
                <w:sz w:val="24"/>
                <w:szCs w:val="24"/>
              </w:rPr>
              <w:t xml:space="preserve"> района», </w:t>
            </w:r>
          </w:p>
          <w:p w:rsidR="00C11A35" w:rsidRPr="00E2039C"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МБОУ «Печорская средняя общеобразовательная шко</w:t>
            </w:r>
            <w:r>
              <w:rPr>
                <w:rFonts w:ascii="Times New Roman" w:hAnsi="Times New Roman"/>
                <w:sz w:val="24"/>
                <w:szCs w:val="24"/>
              </w:rPr>
              <w:t xml:space="preserve">ла № 3», </w:t>
            </w:r>
            <w:r w:rsidRPr="004D605D">
              <w:rPr>
                <w:rFonts w:ascii="Times New Roman" w:hAnsi="Times New Roman"/>
                <w:sz w:val="24"/>
                <w:szCs w:val="24"/>
              </w:rPr>
              <w:t>МБОУ «Вечерняя (сменная) средняя общеобразовательная школа № 1»</w:t>
            </w:r>
            <w:r>
              <w:rPr>
                <w:rFonts w:ascii="Times New Roman" w:hAnsi="Times New Roman"/>
                <w:sz w:val="24"/>
                <w:szCs w:val="24"/>
              </w:rPr>
              <w:t xml:space="preserve"> г. Псков</w:t>
            </w:r>
          </w:p>
        </w:tc>
      </w:tr>
      <w:tr w:rsidR="00C11A35" w:rsidRPr="00E2039C" w:rsidTr="00127F6A">
        <w:tc>
          <w:tcPr>
            <w:tcW w:w="568" w:type="dxa"/>
          </w:tcPr>
          <w:p w:rsidR="00C11A35" w:rsidRPr="00E2039C" w:rsidRDefault="00C11A35" w:rsidP="00042FC7">
            <w:pPr>
              <w:pStyle w:val="a3"/>
              <w:numPr>
                <w:ilvl w:val="0"/>
                <w:numId w:val="6"/>
              </w:numPr>
              <w:spacing w:after="0" w:line="240" w:lineRule="auto"/>
              <w:jc w:val="center"/>
              <w:rPr>
                <w:rFonts w:ascii="Times New Roman" w:hAnsi="Times New Roman"/>
                <w:sz w:val="24"/>
                <w:szCs w:val="24"/>
              </w:rPr>
            </w:pPr>
          </w:p>
        </w:tc>
        <w:tc>
          <w:tcPr>
            <w:tcW w:w="4565" w:type="dxa"/>
          </w:tcPr>
          <w:p w:rsidR="00C11A35" w:rsidRPr="00E2039C"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«Методика подготовки учащихся к ГИА по физике» (36 час, ноябрь 2020) ПОИПКРО</w:t>
            </w:r>
          </w:p>
        </w:tc>
        <w:tc>
          <w:tcPr>
            <w:tcW w:w="464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МАОУ «Лицей № 10»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w:t>
            </w:r>
            <w:r>
              <w:rPr>
                <w:rFonts w:ascii="Times New Roman" w:hAnsi="Times New Roman"/>
                <w:sz w:val="24"/>
                <w:szCs w:val="24"/>
              </w:rPr>
              <w:t xml:space="preserve">БОУ СОШ №2 </w:t>
            </w:r>
            <w:proofErr w:type="spellStart"/>
            <w:r>
              <w:rPr>
                <w:rFonts w:ascii="Times New Roman" w:hAnsi="Times New Roman"/>
                <w:sz w:val="24"/>
                <w:szCs w:val="24"/>
              </w:rPr>
              <w:t>г.Великие</w:t>
            </w:r>
            <w:proofErr w:type="spellEnd"/>
            <w:r>
              <w:rPr>
                <w:rFonts w:ascii="Times New Roman" w:hAnsi="Times New Roman"/>
                <w:sz w:val="24"/>
                <w:szCs w:val="24"/>
              </w:rPr>
              <w:t xml:space="preserve"> Луки, </w:t>
            </w:r>
            <w:r w:rsidRPr="004D605D">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lastRenderedPageBreak/>
              <w:t>МОУ "</w:t>
            </w:r>
            <w:proofErr w:type="spellStart"/>
            <w:r w:rsidRPr="004D605D">
              <w:rPr>
                <w:rFonts w:ascii="Times New Roman" w:hAnsi="Times New Roman"/>
                <w:sz w:val="24"/>
                <w:szCs w:val="24"/>
              </w:rPr>
              <w:t>Новорже</w:t>
            </w:r>
            <w:r>
              <w:rPr>
                <w:rFonts w:ascii="Times New Roman" w:hAnsi="Times New Roman"/>
                <w:sz w:val="24"/>
                <w:szCs w:val="24"/>
              </w:rPr>
              <w:t>вская</w:t>
            </w:r>
            <w:proofErr w:type="spellEnd"/>
            <w:r>
              <w:rPr>
                <w:rFonts w:ascii="Times New Roman" w:hAnsi="Times New Roman"/>
                <w:sz w:val="24"/>
                <w:szCs w:val="24"/>
              </w:rPr>
              <w:t xml:space="preserve"> средняя школа", </w:t>
            </w:r>
            <w:r w:rsidRPr="004D605D">
              <w:rPr>
                <w:rFonts w:ascii="Times New Roman" w:hAnsi="Times New Roman"/>
                <w:sz w:val="24"/>
                <w:szCs w:val="24"/>
              </w:rPr>
              <w:t>МБОУ «Средняя общеобразовательная</w:t>
            </w:r>
            <w:r>
              <w:rPr>
                <w:rFonts w:ascii="Times New Roman" w:hAnsi="Times New Roman"/>
                <w:sz w:val="24"/>
                <w:szCs w:val="24"/>
              </w:rPr>
              <w:t xml:space="preserve">» </w:t>
            </w:r>
            <w:proofErr w:type="spellStart"/>
            <w:r>
              <w:rPr>
                <w:rFonts w:ascii="Times New Roman" w:hAnsi="Times New Roman"/>
                <w:sz w:val="24"/>
                <w:szCs w:val="24"/>
              </w:rPr>
              <w:t>г.Псков</w:t>
            </w:r>
            <w:proofErr w:type="spellEnd"/>
            <w:r w:rsidRPr="004D605D">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МБОУ «школа № 16 имени Героя России Але</w:t>
            </w:r>
            <w:r>
              <w:rPr>
                <w:rFonts w:ascii="Times New Roman" w:hAnsi="Times New Roman"/>
                <w:sz w:val="24"/>
                <w:szCs w:val="24"/>
              </w:rPr>
              <w:t>ксея Воробьева</w:t>
            </w:r>
            <w:r w:rsidRPr="004D605D">
              <w:rPr>
                <w:rFonts w:ascii="Times New Roman" w:hAnsi="Times New Roman"/>
                <w:sz w:val="24"/>
                <w:szCs w:val="24"/>
              </w:rPr>
              <w:t xml:space="preserve"> Средняя общеобразо</w:t>
            </w:r>
            <w:r>
              <w:rPr>
                <w:rFonts w:ascii="Times New Roman" w:hAnsi="Times New Roman"/>
                <w:sz w:val="24"/>
                <w:szCs w:val="24"/>
              </w:rPr>
              <w:t xml:space="preserve">вательная школа № 2»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Структурное подразделение «Средняя школа № 4» МБОУ «Центр обра</w:t>
            </w:r>
            <w:r>
              <w:rPr>
                <w:rFonts w:ascii="Times New Roman" w:hAnsi="Times New Roman"/>
                <w:sz w:val="24"/>
                <w:szCs w:val="24"/>
              </w:rPr>
              <w:t xml:space="preserve">зования </w:t>
            </w:r>
            <w:proofErr w:type="spellStart"/>
            <w:r>
              <w:rPr>
                <w:rFonts w:ascii="Times New Roman" w:hAnsi="Times New Roman"/>
                <w:sz w:val="24"/>
                <w:szCs w:val="24"/>
              </w:rPr>
              <w:t>Опочецкого</w:t>
            </w:r>
            <w:proofErr w:type="spellEnd"/>
            <w:r>
              <w:rPr>
                <w:rFonts w:ascii="Times New Roman" w:hAnsi="Times New Roman"/>
                <w:sz w:val="24"/>
                <w:szCs w:val="24"/>
              </w:rPr>
              <w:t xml:space="preserve"> района», </w:t>
            </w:r>
          </w:p>
          <w:p w:rsidR="00C11A35" w:rsidRPr="00E2039C"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МБОУ «Печорская средняя общеобразовательная шко</w:t>
            </w:r>
            <w:r>
              <w:rPr>
                <w:rFonts w:ascii="Times New Roman" w:hAnsi="Times New Roman"/>
                <w:sz w:val="24"/>
                <w:szCs w:val="24"/>
              </w:rPr>
              <w:t xml:space="preserve">ла № 3», </w:t>
            </w:r>
            <w:r w:rsidRPr="004D605D">
              <w:rPr>
                <w:rFonts w:ascii="Times New Roman" w:hAnsi="Times New Roman"/>
                <w:sz w:val="24"/>
                <w:szCs w:val="24"/>
              </w:rPr>
              <w:t>МБОУ «Вечерняя (сменная) средняя общеобразовательная школа № 1»</w:t>
            </w:r>
            <w:r>
              <w:rPr>
                <w:rFonts w:ascii="Times New Roman" w:hAnsi="Times New Roman"/>
                <w:sz w:val="24"/>
                <w:szCs w:val="24"/>
              </w:rPr>
              <w:t xml:space="preserve"> г. Псков</w:t>
            </w:r>
          </w:p>
        </w:tc>
      </w:tr>
      <w:tr w:rsidR="00C11A35" w:rsidRPr="00E2039C" w:rsidTr="00127F6A">
        <w:tc>
          <w:tcPr>
            <w:tcW w:w="568" w:type="dxa"/>
          </w:tcPr>
          <w:p w:rsidR="00C11A35" w:rsidRPr="00E2039C" w:rsidRDefault="00C11A35" w:rsidP="00042FC7">
            <w:pPr>
              <w:pStyle w:val="a3"/>
              <w:numPr>
                <w:ilvl w:val="0"/>
                <w:numId w:val="6"/>
              </w:numPr>
              <w:spacing w:after="0" w:line="240" w:lineRule="auto"/>
              <w:jc w:val="center"/>
              <w:rPr>
                <w:rFonts w:ascii="Times New Roman" w:hAnsi="Times New Roman"/>
                <w:sz w:val="24"/>
                <w:szCs w:val="24"/>
              </w:rPr>
            </w:pPr>
          </w:p>
        </w:tc>
        <w:tc>
          <w:tcPr>
            <w:tcW w:w="4565"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«Методика изучения наиболее трудных тем курса физики при подготовке учащихся к ЕГЭ» (семинар, март 2020) ПОИПКРО</w:t>
            </w:r>
          </w:p>
        </w:tc>
        <w:tc>
          <w:tcPr>
            <w:tcW w:w="464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МАОУ «Лицей № 10»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w:t>
            </w:r>
            <w:r>
              <w:rPr>
                <w:rFonts w:ascii="Times New Roman" w:hAnsi="Times New Roman"/>
                <w:sz w:val="24"/>
                <w:szCs w:val="24"/>
              </w:rPr>
              <w:t xml:space="preserve">БОУ СОШ №2 </w:t>
            </w:r>
            <w:proofErr w:type="spellStart"/>
            <w:r>
              <w:rPr>
                <w:rFonts w:ascii="Times New Roman" w:hAnsi="Times New Roman"/>
                <w:sz w:val="24"/>
                <w:szCs w:val="24"/>
              </w:rPr>
              <w:t>г.Великие</w:t>
            </w:r>
            <w:proofErr w:type="spellEnd"/>
            <w:r>
              <w:rPr>
                <w:rFonts w:ascii="Times New Roman" w:hAnsi="Times New Roman"/>
                <w:sz w:val="24"/>
                <w:szCs w:val="24"/>
              </w:rPr>
              <w:t xml:space="preserve"> Луки, </w:t>
            </w:r>
            <w:r w:rsidRPr="004D605D">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МОУ "</w:t>
            </w:r>
            <w:proofErr w:type="spellStart"/>
            <w:r w:rsidRPr="004D605D">
              <w:rPr>
                <w:rFonts w:ascii="Times New Roman" w:hAnsi="Times New Roman"/>
                <w:sz w:val="24"/>
                <w:szCs w:val="24"/>
              </w:rPr>
              <w:t>Новорже</w:t>
            </w:r>
            <w:r>
              <w:rPr>
                <w:rFonts w:ascii="Times New Roman" w:hAnsi="Times New Roman"/>
                <w:sz w:val="24"/>
                <w:szCs w:val="24"/>
              </w:rPr>
              <w:t>вская</w:t>
            </w:r>
            <w:proofErr w:type="spellEnd"/>
            <w:r>
              <w:rPr>
                <w:rFonts w:ascii="Times New Roman" w:hAnsi="Times New Roman"/>
                <w:sz w:val="24"/>
                <w:szCs w:val="24"/>
              </w:rPr>
              <w:t xml:space="preserve"> средняя школа", </w:t>
            </w:r>
            <w:r w:rsidRPr="004D605D">
              <w:rPr>
                <w:rFonts w:ascii="Times New Roman" w:hAnsi="Times New Roman"/>
                <w:sz w:val="24"/>
                <w:szCs w:val="24"/>
              </w:rPr>
              <w:t>МБОУ «Средняя общеобразовательная</w:t>
            </w:r>
            <w:r>
              <w:rPr>
                <w:rFonts w:ascii="Times New Roman" w:hAnsi="Times New Roman"/>
                <w:sz w:val="24"/>
                <w:szCs w:val="24"/>
              </w:rPr>
              <w:t xml:space="preserve"> </w:t>
            </w:r>
            <w:r w:rsidRPr="004D605D">
              <w:rPr>
                <w:rFonts w:ascii="Times New Roman" w:hAnsi="Times New Roman"/>
                <w:sz w:val="24"/>
                <w:szCs w:val="24"/>
              </w:rPr>
              <w:t>школа № 16 имени Героя России Але</w:t>
            </w:r>
            <w:r>
              <w:rPr>
                <w:rFonts w:ascii="Times New Roman" w:hAnsi="Times New Roman"/>
                <w:sz w:val="24"/>
                <w:szCs w:val="24"/>
              </w:rPr>
              <w:t>ксея Воробьева» г. Псков, МБОУ</w:t>
            </w:r>
            <w:r w:rsidRPr="004D605D">
              <w:rPr>
                <w:rFonts w:ascii="Times New Roman" w:hAnsi="Times New Roman"/>
                <w:sz w:val="24"/>
                <w:szCs w:val="24"/>
              </w:rPr>
              <w:t xml:space="preserve"> </w:t>
            </w:r>
            <w:r>
              <w:rPr>
                <w:rFonts w:ascii="Times New Roman" w:hAnsi="Times New Roman"/>
                <w:sz w:val="24"/>
                <w:szCs w:val="24"/>
              </w:rPr>
              <w:t>«</w:t>
            </w:r>
            <w:r w:rsidRPr="004D605D">
              <w:rPr>
                <w:rFonts w:ascii="Times New Roman" w:hAnsi="Times New Roman"/>
                <w:sz w:val="24"/>
                <w:szCs w:val="24"/>
              </w:rPr>
              <w:t>Средняя общеобразо</w:t>
            </w:r>
            <w:r>
              <w:rPr>
                <w:rFonts w:ascii="Times New Roman" w:hAnsi="Times New Roman"/>
                <w:sz w:val="24"/>
                <w:szCs w:val="24"/>
              </w:rPr>
              <w:t xml:space="preserve">вательная школа № 2» </w:t>
            </w:r>
            <w:proofErr w:type="spellStart"/>
            <w:r>
              <w:rPr>
                <w:rFonts w:ascii="Times New Roman" w:hAnsi="Times New Roman"/>
                <w:sz w:val="24"/>
                <w:szCs w:val="24"/>
              </w:rPr>
              <w:t>г.Псков</w:t>
            </w:r>
            <w:proofErr w:type="spellEnd"/>
            <w:r>
              <w:rPr>
                <w:rFonts w:ascii="Times New Roman" w:hAnsi="Times New Roman"/>
                <w:sz w:val="24"/>
                <w:szCs w:val="24"/>
              </w:rPr>
              <w:t xml:space="preserve">, </w:t>
            </w:r>
          </w:p>
          <w:p w:rsidR="00C11A35"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Структурное подразделение «Средняя школа № 4» МБОУ «Центр обра</w:t>
            </w:r>
            <w:r>
              <w:rPr>
                <w:rFonts w:ascii="Times New Roman" w:hAnsi="Times New Roman"/>
                <w:sz w:val="24"/>
                <w:szCs w:val="24"/>
              </w:rPr>
              <w:t xml:space="preserve">зования </w:t>
            </w:r>
            <w:proofErr w:type="spellStart"/>
            <w:r>
              <w:rPr>
                <w:rFonts w:ascii="Times New Roman" w:hAnsi="Times New Roman"/>
                <w:sz w:val="24"/>
                <w:szCs w:val="24"/>
              </w:rPr>
              <w:t>Опочецкого</w:t>
            </w:r>
            <w:proofErr w:type="spellEnd"/>
            <w:r>
              <w:rPr>
                <w:rFonts w:ascii="Times New Roman" w:hAnsi="Times New Roman"/>
                <w:sz w:val="24"/>
                <w:szCs w:val="24"/>
              </w:rPr>
              <w:t xml:space="preserve"> района», </w:t>
            </w:r>
          </w:p>
          <w:p w:rsidR="00C11A35" w:rsidRPr="00E2039C" w:rsidRDefault="00C11A35" w:rsidP="00127F6A">
            <w:pPr>
              <w:pStyle w:val="a3"/>
              <w:spacing w:after="0" w:line="240" w:lineRule="auto"/>
              <w:ind w:left="0"/>
              <w:rPr>
                <w:rFonts w:ascii="Times New Roman" w:hAnsi="Times New Roman"/>
                <w:sz w:val="24"/>
                <w:szCs w:val="24"/>
              </w:rPr>
            </w:pPr>
            <w:r w:rsidRPr="004D605D">
              <w:rPr>
                <w:rFonts w:ascii="Times New Roman" w:hAnsi="Times New Roman"/>
                <w:sz w:val="24"/>
                <w:szCs w:val="24"/>
              </w:rPr>
              <w:t>МБОУ «Печорская средняя общеобразовательная шко</w:t>
            </w:r>
            <w:r>
              <w:rPr>
                <w:rFonts w:ascii="Times New Roman" w:hAnsi="Times New Roman"/>
                <w:sz w:val="24"/>
                <w:szCs w:val="24"/>
              </w:rPr>
              <w:t xml:space="preserve">ла № 3», </w:t>
            </w:r>
            <w:r w:rsidRPr="004D605D">
              <w:rPr>
                <w:rFonts w:ascii="Times New Roman" w:hAnsi="Times New Roman"/>
                <w:sz w:val="24"/>
                <w:szCs w:val="24"/>
              </w:rPr>
              <w:t>МБОУ «Вечерняя (сменная) средняя общеобразовательная школа № 1»</w:t>
            </w:r>
            <w:r>
              <w:rPr>
                <w:rFonts w:ascii="Times New Roman" w:hAnsi="Times New Roman"/>
                <w:sz w:val="24"/>
                <w:szCs w:val="24"/>
              </w:rPr>
              <w:t xml:space="preserve"> г. Псков</w:t>
            </w:r>
          </w:p>
        </w:tc>
      </w:tr>
    </w:tbl>
    <w:p w:rsidR="00C11A35" w:rsidRPr="009A42EF" w:rsidRDefault="00C11A35" w:rsidP="00C11A35">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2.2. </w:t>
      </w:r>
      <w:r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2019-2020 </w:t>
      </w:r>
      <w:proofErr w:type="spellStart"/>
      <w:r w:rsidRPr="009A42EF">
        <w:rPr>
          <w:rFonts w:ascii="Times New Roman" w:eastAsia="Times New Roman" w:hAnsi="Times New Roman" w:cs="Times New Roman"/>
          <w:color w:val="auto"/>
          <w:sz w:val="24"/>
          <w:szCs w:val="24"/>
        </w:rPr>
        <w:t>уч.г</w:t>
      </w:r>
      <w:proofErr w:type="spellEnd"/>
      <w:r w:rsidRPr="009A42EF">
        <w:rPr>
          <w:rFonts w:ascii="Times New Roman" w:eastAsia="Times New Roman" w:hAnsi="Times New Roman" w:cs="Times New Roman"/>
          <w:color w:val="auto"/>
          <w:sz w:val="24"/>
          <w:szCs w:val="24"/>
        </w:rPr>
        <w:t>. на региональном уровне</w:t>
      </w:r>
    </w:p>
    <w:p w:rsidR="00C11A35" w:rsidRPr="003F7527" w:rsidRDefault="00C11A35" w:rsidP="00C11A3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21</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7"/>
        <w:gridCol w:w="1178"/>
        <w:gridCol w:w="8036"/>
      </w:tblGrid>
      <w:tr w:rsidR="00C11A35" w:rsidRPr="00E2039C" w:rsidTr="00127F6A">
        <w:tc>
          <w:tcPr>
            <w:tcW w:w="568"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34"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079"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C11A35" w:rsidRPr="00E2039C" w:rsidRDefault="00C11A35"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C11A35" w:rsidRPr="00E2039C" w:rsidTr="00127F6A">
        <w:tc>
          <w:tcPr>
            <w:tcW w:w="568"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Сентябрь 2019</w:t>
            </w:r>
          </w:p>
        </w:tc>
        <w:tc>
          <w:tcPr>
            <w:tcW w:w="8079"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Семинар (</w:t>
            </w:r>
            <w:proofErr w:type="spellStart"/>
            <w:r>
              <w:rPr>
                <w:rFonts w:ascii="Times New Roman" w:hAnsi="Times New Roman"/>
                <w:sz w:val="24"/>
                <w:szCs w:val="24"/>
              </w:rPr>
              <w:t>вебинар</w:t>
            </w:r>
            <w:proofErr w:type="spellEnd"/>
            <w:r>
              <w:rPr>
                <w:rFonts w:ascii="Times New Roman" w:hAnsi="Times New Roman"/>
                <w:sz w:val="24"/>
                <w:szCs w:val="24"/>
              </w:rPr>
              <w:t>) «Анализ результатов ГИА и ВПР по физике и методические рекомендации по преподаванию физики» ПОИПКРО</w:t>
            </w:r>
          </w:p>
        </w:tc>
      </w:tr>
      <w:tr w:rsidR="00C11A35" w:rsidRPr="00E2039C" w:rsidTr="00127F6A">
        <w:tc>
          <w:tcPr>
            <w:tcW w:w="568"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Ноябрь 2019 </w:t>
            </w:r>
          </w:p>
        </w:tc>
        <w:tc>
          <w:tcPr>
            <w:tcW w:w="8079"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Семинары МО учителей физики «Разбор заданий части 2 ЕГЭ по физике», «Методика решения задач по физике повышенной трудности»</w:t>
            </w:r>
          </w:p>
        </w:tc>
      </w:tr>
      <w:tr w:rsidR="00C11A35" w:rsidRPr="00E2039C" w:rsidTr="00127F6A">
        <w:tc>
          <w:tcPr>
            <w:tcW w:w="568"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34"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 Ноябрь 2019</w:t>
            </w:r>
          </w:p>
        </w:tc>
        <w:tc>
          <w:tcPr>
            <w:tcW w:w="8079"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Семинар «Подготовка учащихся к ГИА по физике с использованием новых УМК» (совместно с издательствами) ПОИПКРО</w:t>
            </w:r>
          </w:p>
        </w:tc>
      </w:tr>
      <w:tr w:rsidR="00C11A35" w:rsidRPr="00E2039C" w:rsidTr="00127F6A">
        <w:tc>
          <w:tcPr>
            <w:tcW w:w="568"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 Февраль 2020</w:t>
            </w:r>
          </w:p>
        </w:tc>
        <w:tc>
          <w:tcPr>
            <w:tcW w:w="8079"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Семинар (</w:t>
            </w:r>
            <w:proofErr w:type="spellStart"/>
            <w:r>
              <w:rPr>
                <w:rFonts w:ascii="Times New Roman" w:hAnsi="Times New Roman"/>
                <w:sz w:val="24"/>
                <w:szCs w:val="24"/>
              </w:rPr>
              <w:t>вебинар</w:t>
            </w:r>
            <w:proofErr w:type="spellEnd"/>
            <w:r>
              <w:rPr>
                <w:rFonts w:ascii="Times New Roman" w:hAnsi="Times New Roman"/>
                <w:sz w:val="24"/>
                <w:szCs w:val="24"/>
              </w:rPr>
              <w:t>) «Методика подготовки учащихся к ГИА и ВПР по физике» (ПОИПКРО)</w:t>
            </w:r>
          </w:p>
        </w:tc>
      </w:tr>
      <w:tr w:rsidR="00C11A35" w:rsidRPr="00E2039C" w:rsidTr="00127F6A">
        <w:tc>
          <w:tcPr>
            <w:tcW w:w="568"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4"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Март 2020</w:t>
            </w:r>
          </w:p>
        </w:tc>
        <w:tc>
          <w:tcPr>
            <w:tcW w:w="8079"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Семинар «Методика изучения наиболее трудных тем курса физики при подготовке учащихся к ЕГЭ» ПОИПКРО</w:t>
            </w:r>
          </w:p>
        </w:tc>
      </w:tr>
      <w:tr w:rsidR="00C11A35" w:rsidRPr="00E2039C" w:rsidTr="00127F6A">
        <w:tc>
          <w:tcPr>
            <w:tcW w:w="568" w:type="dxa"/>
            <w:vAlign w:val="center"/>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134"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2020</w:t>
            </w:r>
          </w:p>
        </w:tc>
        <w:tc>
          <w:tcPr>
            <w:tcW w:w="8079"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Фестиваль педагогических идей, библиотека педагогических практик «Опыт успешных практик учителей физики по подготовке учащихся к ГИА»</w:t>
            </w:r>
          </w:p>
        </w:tc>
      </w:tr>
      <w:tr w:rsidR="00C11A35" w:rsidRPr="00E2039C" w:rsidTr="00127F6A">
        <w:tc>
          <w:tcPr>
            <w:tcW w:w="568" w:type="dxa"/>
            <w:vAlign w:val="center"/>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134"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теч.уч</w:t>
            </w:r>
            <w:proofErr w:type="spellEnd"/>
            <w:r>
              <w:rPr>
                <w:rFonts w:ascii="Times New Roman" w:hAnsi="Times New Roman"/>
                <w:sz w:val="24"/>
                <w:szCs w:val="24"/>
              </w:rPr>
              <w:t>. года</w:t>
            </w:r>
          </w:p>
        </w:tc>
        <w:tc>
          <w:tcPr>
            <w:tcW w:w="8079"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Индивидуальные и групповые консультации по методике изучения наиболее трудных тем школьного курса физики (ПОИПКРО)</w:t>
            </w:r>
          </w:p>
        </w:tc>
      </w:tr>
    </w:tbl>
    <w:p w:rsidR="00C11A35" w:rsidRDefault="00C11A35" w:rsidP="00C11A35">
      <w:pPr>
        <w:pStyle w:val="1"/>
        <w:ind w:left="94"/>
        <w:jc w:val="both"/>
        <w:rPr>
          <w:rFonts w:ascii="Times New Roman" w:eastAsia="Times New Roman" w:hAnsi="Times New Roman" w:cs="Times New Roman"/>
          <w:color w:val="auto"/>
          <w:sz w:val="24"/>
          <w:szCs w:val="24"/>
        </w:rPr>
      </w:pPr>
      <w:r w:rsidRPr="00502E06">
        <w:rPr>
          <w:rFonts w:ascii="Times New Roman" w:eastAsia="Times New Roman" w:hAnsi="Times New Roman" w:cs="Times New Roman"/>
          <w:color w:val="auto"/>
          <w:sz w:val="24"/>
          <w:szCs w:val="24"/>
        </w:rPr>
        <w:lastRenderedPageBreak/>
        <w:t>2.3. Планируемые корректирующие диагностические работы с учетом результатов ЕГЭ 2019 г.</w:t>
      </w:r>
    </w:p>
    <w:p w:rsidR="00C11A35" w:rsidRPr="00DC40DF" w:rsidRDefault="00C11A35" w:rsidP="00C11A35">
      <w:pPr>
        <w:pStyle w:val="1"/>
        <w:ind w:left="94"/>
        <w:jc w:val="both"/>
        <w:rPr>
          <w:rFonts w:ascii="Times New Roman" w:eastAsia="Times New Roman" w:hAnsi="Times New Roman" w:cs="Times New Roman"/>
          <w:color w:val="auto"/>
          <w:sz w:val="24"/>
          <w:szCs w:val="24"/>
        </w:rPr>
      </w:pPr>
      <w:r w:rsidRPr="00DC40DF">
        <w:rPr>
          <w:rFonts w:ascii="Times New Roman" w:hAnsi="Times New Roman"/>
          <w:b w:val="0"/>
          <w:color w:val="auto"/>
          <w:sz w:val="24"/>
          <w:szCs w:val="24"/>
        </w:rPr>
        <w:t xml:space="preserve">Проведение ГБОУ ДПО «Центр оценки качества образования» по заявкам  образовательных организаций диагностических работ по материалам ФЦТ. </w:t>
      </w:r>
    </w:p>
    <w:p w:rsidR="00C11A35" w:rsidRPr="00502E06" w:rsidRDefault="00C11A35" w:rsidP="00C11A35">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Pr="00502E06">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C11A35" w:rsidRPr="003F7527" w:rsidRDefault="00C11A35" w:rsidP="00C11A35">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22</w:t>
      </w:r>
      <w:r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C11A35" w:rsidRPr="00E2039C" w:rsidTr="00127F6A">
        <w:tc>
          <w:tcPr>
            <w:tcW w:w="445"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tcPr>
          <w:p w:rsidR="00C11A35" w:rsidRPr="00E2039C" w:rsidRDefault="00C11A3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C11A35" w:rsidRPr="00E2039C" w:rsidRDefault="00C11A35"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C11A35" w:rsidRPr="00E2039C" w:rsidTr="00127F6A">
        <w:tc>
          <w:tcPr>
            <w:tcW w:w="445" w:type="dxa"/>
          </w:tcPr>
          <w:p w:rsidR="00C11A35" w:rsidRPr="00E2039C"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года</w:t>
            </w:r>
          </w:p>
        </w:tc>
        <w:tc>
          <w:tcPr>
            <w:tcW w:w="7796" w:type="dxa"/>
          </w:tcPr>
          <w:p w:rsidR="00C11A35" w:rsidRPr="0084026A"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Открытые уроки, выступления учителей физики на семинарах, курсах повышения квалификации</w:t>
            </w:r>
          </w:p>
        </w:tc>
      </w:tr>
      <w:tr w:rsidR="00C11A35" w:rsidRPr="00E2039C" w:rsidTr="00127F6A">
        <w:tc>
          <w:tcPr>
            <w:tcW w:w="445" w:type="dxa"/>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Ноябрь 2019 </w:t>
            </w:r>
          </w:p>
        </w:tc>
        <w:tc>
          <w:tcPr>
            <w:tcW w:w="7796"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Фестиваль педагогических идей (секция учителей физики)</w:t>
            </w:r>
          </w:p>
        </w:tc>
      </w:tr>
      <w:tr w:rsidR="00C11A35" w:rsidRPr="00E2039C" w:rsidTr="00127F6A">
        <w:tc>
          <w:tcPr>
            <w:tcW w:w="445" w:type="dxa"/>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года</w:t>
            </w:r>
          </w:p>
        </w:tc>
        <w:tc>
          <w:tcPr>
            <w:tcW w:w="7796"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Библиотека педагогических практик «Опыт успешных практик учителей физики по подготовке учащихся к ГИА»</w:t>
            </w:r>
          </w:p>
        </w:tc>
      </w:tr>
      <w:tr w:rsidR="00C11A35" w:rsidRPr="00E2039C" w:rsidTr="00127F6A">
        <w:tc>
          <w:tcPr>
            <w:tcW w:w="445" w:type="dxa"/>
          </w:tcPr>
          <w:p w:rsidR="00C11A35" w:rsidRDefault="00C11A3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398"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2019, март 2020</w:t>
            </w:r>
          </w:p>
        </w:tc>
        <w:tc>
          <w:tcPr>
            <w:tcW w:w="7796" w:type="dxa"/>
          </w:tcPr>
          <w:p w:rsidR="00C11A35" w:rsidRDefault="00C11A35" w:rsidP="00127F6A">
            <w:pPr>
              <w:pStyle w:val="a3"/>
              <w:spacing w:after="0" w:line="240" w:lineRule="auto"/>
              <w:ind w:left="0"/>
              <w:rPr>
                <w:rFonts w:ascii="Times New Roman" w:hAnsi="Times New Roman"/>
                <w:sz w:val="24"/>
                <w:szCs w:val="24"/>
              </w:rPr>
            </w:pPr>
            <w:r>
              <w:rPr>
                <w:rFonts w:ascii="Times New Roman" w:hAnsi="Times New Roman"/>
                <w:sz w:val="24"/>
                <w:szCs w:val="24"/>
              </w:rPr>
              <w:t>Опыт работы учителей физики по новым УМК и реализации ФГОС  (мастер-классы)</w:t>
            </w:r>
          </w:p>
        </w:tc>
      </w:tr>
    </w:tbl>
    <w:p w:rsidR="00C11A35" w:rsidRPr="00E2039C" w:rsidRDefault="00C11A35" w:rsidP="00C11A35">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C11A35" w:rsidRDefault="00C11A35" w:rsidP="00C11A35">
      <w:pPr>
        <w:spacing w:before="240" w:after="240"/>
        <w:ind w:left="284" w:right="-284" w:hanging="851"/>
      </w:pPr>
      <w:r w:rsidRPr="00E2039C">
        <w:t xml:space="preserve">Наименование организации, проводящей анализ результатов ЕГЭ по </w:t>
      </w:r>
      <w:r>
        <w:t>физике</w:t>
      </w:r>
    </w:p>
    <w:p w:rsidR="00C11A35" w:rsidRDefault="00C11A35" w:rsidP="00C11A35">
      <w:pPr>
        <w:pStyle w:val="af8"/>
        <w:spacing w:line="276" w:lineRule="auto"/>
        <w:jc w:val="both"/>
      </w:pPr>
      <w:r>
        <w:t xml:space="preserve">ГБОУ ДПО «Центр оценки качества образования»; </w:t>
      </w:r>
    </w:p>
    <w:p w:rsidR="00C11A35" w:rsidRDefault="00C11A35" w:rsidP="00C11A35">
      <w:pPr>
        <w:pStyle w:val="af8"/>
        <w:spacing w:line="276" w:lineRule="auto"/>
        <w:jc w:val="both"/>
      </w:pPr>
      <w:r>
        <w:t>ГБОУ ДПО «Псковский областной институт повышения квалификации работников образования»;</w:t>
      </w:r>
    </w:p>
    <w:p w:rsidR="00C11A35" w:rsidRDefault="00C11A35" w:rsidP="00C11A35">
      <w:pPr>
        <w:pStyle w:val="af8"/>
        <w:spacing w:line="276" w:lineRule="auto"/>
        <w:jc w:val="both"/>
      </w:pPr>
      <w:r>
        <w:t>Комитет по образованию Псковской области</w:t>
      </w:r>
    </w:p>
    <w:p w:rsidR="00C11A35" w:rsidRDefault="00C11A35" w:rsidP="00C11A35">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C11A35" w:rsidRPr="00E2039C" w:rsidTr="00127F6A">
        <w:tc>
          <w:tcPr>
            <w:tcW w:w="3544" w:type="dxa"/>
            <w:shd w:val="clear" w:color="auto" w:fill="auto"/>
          </w:tcPr>
          <w:p w:rsidR="00C11A35" w:rsidRPr="00E2039C" w:rsidRDefault="00C11A35"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C11A35" w:rsidRPr="005B7A4D" w:rsidRDefault="00C11A35" w:rsidP="00127F6A">
            <w:pPr>
              <w:rPr>
                <w:i/>
                <w:highlight w:val="yellow"/>
              </w:rPr>
            </w:pPr>
            <w:r w:rsidRPr="00391B34">
              <w:rPr>
                <w:i/>
              </w:rPr>
              <w:t>Трифонов Сергей Васильевич, доцент кафедры физики</w:t>
            </w:r>
            <w:r w:rsidRPr="00547578">
              <w:rPr>
                <w:i/>
              </w:rPr>
              <w:t xml:space="preserve"> ФГОУ ВПО «Псковский государственный университет»</w:t>
            </w:r>
            <w:r w:rsidRPr="00391B34">
              <w:rPr>
                <w:i/>
              </w:rPr>
              <w:t>, кандидат физико-математических наук</w:t>
            </w:r>
          </w:p>
        </w:tc>
        <w:tc>
          <w:tcPr>
            <w:tcW w:w="3402" w:type="dxa"/>
          </w:tcPr>
          <w:p w:rsidR="00C11A35" w:rsidRPr="005B7A4D" w:rsidRDefault="00C11A35" w:rsidP="00127F6A">
            <w:pPr>
              <w:jc w:val="both"/>
              <w:rPr>
                <w:i/>
                <w:highlight w:val="yellow"/>
              </w:rPr>
            </w:pPr>
            <w:r w:rsidRPr="00BF431C">
              <w:rPr>
                <w:i/>
              </w:rPr>
              <w:t>Председатель региональной ПК по физике</w:t>
            </w:r>
          </w:p>
        </w:tc>
      </w:tr>
      <w:tr w:rsidR="00C11A35" w:rsidRPr="00E2039C" w:rsidTr="00127F6A">
        <w:tc>
          <w:tcPr>
            <w:tcW w:w="3544" w:type="dxa"/>
            <w:shd w:val="clear" w:color="auto" w:fill="auto"/>
          </w:tcPr>
          <w:p w:rsidR="00C11A35" w:rsidRPr="00E2039C" w:rsidRDefault="00C11A35" w:rsidP="00127F6A">
            <w:pPr>
              <w:jc w:val="both"/>
            </w:pPr>
            <w:r w:rsidRPr="00E2039C">
              <w:t>Специалисты, привлекаемые к анализу результатов ЕГЭ по предмету</w:t>
            </w:r>
          </w:p>
        </w:tc>
        <w:tc>
          <w:tcPr>
            <w:tcW w:w="3260" w:type="dxa"/>
            <w:shd w:val="clear" w:color="auto" w:fill="auto"/>
          </w:tcPr>
          <w:p w:rsidR="00C11A35" w:rsidRPr="0084026A" w:rsidRDefault="00C11A35" w:rsidP="00127F6A">
            <w:pPr>
              <w:rPr>
                <w:i/>
              </w:rPr>
            </w:pPr>
            <w:proofErr w:type="spellStart"/>
            <w:r w:rsidRPr="003D368F">
              <w:rPr>
                <w:i/>
              </w:rPr>
              <w:t>Пуденкова</w:t>
            </w:r>
            <w:proofErr w:type="spellEnd"/>
            <w:r w:rsidRPr="003D368F">
              <w:rPr>
                <w:i/>
              </w:rPr>
              <w:t xml:space="preserve"> Елена Анатольевна, методист по физике центра инновационных образовательных технологий ГБОУ ДПО ПОИПКРО</w:t>
            </w:r>
          </w:p>
        </w:tc>
        <w:tc>
          <w:tcPr>
            <w:tcW w:w="3402" w:type="dxa"/>
          </w:tcPr>
          <w:p w:rsidR="00C11A35" w:rsidRPr="0084026A" w:rsidRDefault="00C11A35" w:rsidP="00127F6A">
            <w:pPr>
              <w:jc w:val="both"/>
              <w:rPr>
                <w:i/>
              </w:rPr>
            </w:pPr>
            <w:r>
              <w:rPr>
                <w:i/>
              </w:rPr>
              <w:t>Член региональной ПК по физике</w:t>
            </w:r>
          </w:p>
        </w:tc>
      </w:tr>
    </w:tbl>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C7" w:rsidRDefault="00042FC7" w:rsidP="00C11A35">
      <w:r>
        <w:separator/>
      </w:r>
    </w:p>
  </w:endnote>
  <w:endnote w:type="continuationSeparator" w:id="0">
    <w:p w:rsidR="00042FC7" w:rsidRDefault="00042FC7" w:rsidP="00C1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cho;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C7" w:rsidRDefault="00042FC7" w:rsidP="00C11A35">
      <w:r>
        <w:separator/>
      </w:r>
    </w:p>
  </w:footnote>
  <w:footnote w:type="continuationSeparator" w:id="0">
    <w:p w:rsidR="00042FC7" w:rsidRDefault="00042FC7" w:rsidP="00C11A35">
      <w:r>
        <w:continuationSeparator/>
      </w:r>
    </w:p>
  </w:footnote>
  <w:footnote w:id="1">
    <w:p w:rsidR="00C11A35" w:rsidRPr="002C3327" w:rsidRDefault="00C11A35" w:rsidP="00C11A35">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C11A35" w:rsidRPr="006C4FD7" w:rsidRDefault="00C11A35" w:rsidP="00C11A35">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C11A35" w:rsidRPr="00327C96" w:rsidRDefault="00C11A35" w:rsidP="00C11A35">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C11A35" w:rsidRPr="009A42EF" w:rsidRDefault="00C11A35" w:rsidP="00C11A35">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A3E"/>
    <w:multiLevelType w:val="hybridMultilevel"/>
    <w:tmpl w:val="7996F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E666D4"/>
    <w:multiLevelType w:val="hybridMultilevel"/>
    <w:tmpl w:val="C3566DF2"/>
    <w:lvl w:ilvl="0" w:tplc="1F5ED9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896C2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37"/>
    <w:rsid w:val="00042FC7"/>
    <w:rsid w:val="004517E5"/>
    <w:rsid w:val="00452137"/>
    <w:rsid w:val="009F702C"/>
    <w:rsid w:val="00C11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E130-79EF-4578-9C64-FE239CC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3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C11A3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11A3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1A35"/>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C11A35"/>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C11A35"/>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C11A35"/>
    <w:rPr>
      <w:rFonts w:ascii="Calibri" w:eastAsia="Calibri" w:hAnsi="Calibri"/>
      <w:sz w:val="20"/>
      <w:szCs w:val="20"/>
      <w:lang w:eastAsia="en-US"/>
    </w:rPr>
  </w:style>
  <w:style w:type="character" w:customStyle="1" w:styleId="a5">
    <w:name w:val="Текст сноски Знак"/>
    <w:basedOn w:val="a0"/>
    <w:link w:val="a4"/>
    <w:rsid w:val="00C11A35"/>
    <w:rPr>
      <w:rFonts w:ascii="Calibri" w:eastAsia="Calibri" w:hAnsi="Calibri" w:cs="Times New Roman"/>
      <w:sz w:val="20"/>
      <w:szCs w:val="20"/>
    </w:rPr>
  </w:style>
  <w:style w:type="character" w:styleId="a6">
    <w:name w:val="footnote reference"/>
    <w:uiPriority w:val="99"/>
    <w:semiHidden/>
    <w:unhideWhenUsed/>
    <w:rsid w:val="00C11A35"/>
    <w:rPr>
      <w:vertAlign w:val="superscript"/>
    </w:rPr>
  </w:style>
  <w:style w:type="table" w:styleId="a7">
    <w:name w:val="Table Grid"/>
    <w:basedOn w:val="a1"/>
    <w:uiPriority w:val="99"/>
    <w:rsid w:val="00C11A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11A35"/>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C11A35"/>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C11A3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11A35"/>
    <w:rPr>
      <w:rFonts w:ascii="Calibri" w:eastAsia="Calibri" w:hAnsi="Calibri" w:cs="Times New Roman"/>
    </w:rPr>
  </w:style>
  <w:style w:type="paragraph" w:styleId="ac">
    <w:name w:val="Balloon Text"/>
    <w:basedOn w:val="a"/>
    <w:link w:val="ad"/>
    <w:uiPriority w:val="99"/>
    <w:semiHidden/>
    <w:unhideWhenUsed/>
    <w:rsid w:val="00C11A35"/>
    <w:rPr>
      <w:rFonts w:ascii="Tahoma" w:hAnsi="Tahoma" w:cs="Tahoma"/>
      <w:sz w:val="16"/>
      <w:szCs w:val="16"/>
    </w:rPr>
  </w:style>
  <w:style w:type="character" w:customStyle="1" w:styleId="ad">
    <w:name w:val="Текст выноски Знак"/>
    <w:basedOn w:val="a0"/>
    <w:link w:val="ac"/>
    <w:uiPriority w:val="99"/>
    <w:semiHidden/>
    <w:rsid w:val="00C11A35"/>
    <w:rPr>
      <w:rFonts w:ascii="Tahoma" w:hAnsi="Tahoma" w:cs="Tahoma"/>
      <w:sz w:val="16"/>
      <w:szCs w:val="16"/>
      <w:lang w:eastAsia="ru-RU"/>
    </w:rPr>
  </w:style>
  <w:style w:type="paragraph" w:styleId="ae">
    <w:name w:val="header"/>
    <w:basedOn w:val="a"/>
    <w:link w:val="af"/>
    <w:uiPriority w:val="99"/>
    <w:unhideWhenUsed/>
    <w:rsid w:val="00C11A35"/>
    <w:pPr>
      <w:tabs>
        <w:tab w:val="center" w:pos="4677"/>
        <w:tab w:val="right" w:pos="9355"/>
      </w:tabs>
    </w:pPr>
  </w:style>
  <w:style w:type="character" w:customStyle="1" w:styleId="af">
    <w:name w:val="Верхний колонтитул Знак"/>
    <w:basedOn w:val="a0"/>
    <w:link w:val="ae"/>
    <w:uiPriority w:val="99"/>
    <w:rsid w:val="00C11A35"/>
    <w:rPr>
      <w:rFonts w:ascii="Times New Roman" w:hAnsi="Times New Roman" w:cs="Times New Roman"/>
      <w:sz w:val="24"/>
      <w:szCs w:val="24"/>
      <w:lang w:eastAsia="ru-RU"/>
    </w:rPr>
  </w:style>
  <w:style w:type="character" w:styleId="af0">
    <w:name w:val="annotation reference"/>
    <w:basedOn w:val="a0"/>
    <w:uiPriority w:val="99"/>
    <w:semiHidden/>
    <w:unhideWhenUsed/>
    <w:rsid w:val="00C11A35"/>
    <w:rPr>
      <w:sz w:val="16"/>
      <w:szCs w:val="16"/>
    </w:rPr>
  </w:style>
  <w:style w:type="paragraph" w:styleId="af1">
    <w:name w:val="annotation text"/>
    <w:basedOn w:val="a"/>
    <w:link w:val="af2"/>
    <w:uiPriority w:val="99"/>
    <w:semiHidden/>
    <w:unhideWhenUsed/>
    <w:rsid w:val="00C11A35"/>
    <w:rPr>
      <w:sz w:val="20"/>
      <w:szCs w:val="20"/>
    </w:rPr>
  </w:style>
  <w:style w:type="character" w:customStyle="1" w:styleId="af2">
    <w:name w:val="Текст примечания Знак"/>
    <w:basedOn w:val="a0"/>
    <w:link w:val="af1"/>
    <w:uiPriority w:val="99"/>
    <w:semiHidden/>
    <w:rsid w:val="00C11A35"/>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11A35"/>
    <w:rPr>
      <w:b/>
      <w:bCs/>
    </w:rPr>
  </w:style>
  <w:style w:type="character" w:customStyle="1" w:styleId="af4">
    <w:name w:val="Тема примечания Знак"/>
    <w:basedOn w:val="af2"/>
    <w:link w:val="af3"/>
    <w:uiPriority w:val="99"/>
    <w:semiHidden/>
    <w:rsid w:val="00C11A35"/>
    <w:rPr>
      <w:rFonts w:ascii="Times New Roman" w:hAnsi="Times New Roman" w:cs="Times New Roman"/>
      <w:b/>
      <w:bCs/>
      <w:sz w:val="20"/>
      <w:szCs w:val="20"/>
      <w:lang w:eastAsia="ru-RU"/>
    </w:rPr>
  </w:style>
  <w:style w:type="character" w:styleId="af5">
    <w:name w:val="Strong"/>
    <w:basedOn w:val="a0"/>
    <w:uiPriority w:val="22"/>
    <w:qFormat/>
    <w:rsid w:val="00C11A35"/>
    <w:rPr>
      <w:b/>
      <w:bCs/>
    </w:rPr>
  </w:style>
  <w:style w:type="character" w:customStyle="1" w:styleId="ilfuvd">
    <w:name w:val="ilfuvd"/>
    <w:basedOn w:val="a0"/>
    <w:rsid w:val="00C11A35"/>
  </w:style>
  <w:style w:type="character" w:styleId="af6">
    <w:name w:val="Emphasis"/>
    <w:basedOn w:val="a0"/>
    <w:uiPriority w:val="20"/>
    <w:qFormat/>
    <w:rsid w:val="00C11A35"/>
    <w:rPr>
      <w:i/>
      <w:iCs/>
    </w:rPr>
  </w:style>
  <w:style w:type="paragraph" w:styleId="af7">
    <w:name w:val="caption"/>
    <w:basedOn w:val="a"/>
    <w:next w:val="a"/>
    <w:uiPriority w:val="35"/>
    <w:unhideWhenUsed/>
    <w:qFormat/>
    <w:rsid w:val="00C11A35"/>
    <w:pPr>
      <w:spacing w:after="200"/>
    </w:pPr>
    <w:rPr>
      <w:b/>
      <w:bCs/>
      <w:color w:val="5B9BD5" w:themeColor="accent1"/>
      <w:sz w:val="18"/>
      <w:szCs w:val="18"/>
    </w:rPr>
  </w:style>
  <w:style w:type="paragraph" w:styleId="af8">
    <w:name w:val="No Spacing"/>
    <w:uiPriority w:val="1"/>
    <w:qFormat/>
    <w:rsid w:val="00C11A35"/>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C11A35"/>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C11A35"/>
    <w:pPr>
      <w:ind w:firstLine="709"/>
      <w:jc w:val="both"/>
    </w:pPr>
    <w:rPr>
      <w:rFonts w:eastAsia="Times New Roman"/>
    </w:rPr>
  </w:style>
  <w:style w:type="character" w:customStyle="1" w:styleId="afa">
    <w:name w:val="Основной текст Знак"/>
    <w:basedOn w:val="a0"/>
    <w:link w:val="af9"/>
    <w:rsid w:val="00C11A35"/>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C11A35"/>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C11A35"/>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C11A35"/>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C11A35"/>
  </w:style>
  <w:style w:type="character" w:customStyle="1" w:styleId="afc">
    <w:name w:val="Привязка сноски"/>
    <w:rsid w:val="00C11A35"/>
    <w:rPr>
      <w:vertAlign w:val="superscript"/>
    </w:rPr>
  </w:style>
  <w:style w:type="paragraph" w:customStyle="1" w:styleId="12">
    <w:name w:val="Текст сноски1"/>
    <w:basedOn w:val="a"/>
    <w:rsid w:val="00C11A35"/>
    <w:pPr>
      <w:suppressLineNumbers/>
      <w:ind w:left="339" w:hanging="339"/>
    </w:pPr>
    <w:rPr>
      <w:rFonts w:eastAsia="Times New Roman"/>
      <w:sz w:val="20"/>
      <w:szCs w:val="20"/>
    </w:rPr>
  </w:style>
  <w:style w:type="paragraph" w:styleId="afd">
    <w:name w:val="Normal (Web)"/>
    <w:basedOn w:val="a"/>
    <w:uiPriority w:val="99"/>
    <w:unhideWhenUsed/>
    <w:rsid w:val="00C11A35"/>
    <w:pPr>
      <w:spacing w:before="100" w:beforeAutospacing="1" w:after="100" w:afterAutospacing="1"/>
    </w:pPr>
    <w:rPr>
      <w:rFonts w:eastAsia="Times New Roman"/>
    </w:rPr>
  </w:style>
  <w:style w:type="character" w:styleId="afe">
    <w:name w:val="Hyperlink"/>
    <w:basedOn w:val="a0"/>
    <w:unhideWhenUsed/>
    <w:rsid w:val="00C11A35"/>
    <w:rPr>
      <w:color w:val="0563C1" w:themeColor="hyperlink"/>
      <w:u w:val="single"/>
    </w:rPr>
  </w:style>
  <w:style w:type="paragraph" w:styleId="aff">
    <w:name w:val="Body Text Indent"/>
    <w:basedOn w:val="a"/>
    <w:link w:val="aff0"/>
    <w:uiPriority w:val="99"/>
    <w:semiHidden/>
    <w:unhideWhenUsed/>
    <w:rsid w:val="00C11A35"/>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C11A35"/>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C11A35"/>
    <w:pPr>
      <w:spacing w:before="100" w:beforeAutospacing="1" w:after="100" w:afterAutospacing="1"/>
    </w:pPr>
    <w:rPr>
      <w:rFonts w:eastAsia="Times New Roman"/>
    </w:rPr>
  </w:style>
  <w:style w:type="paragraph" w:customStyle="1" w:styleId="13">
    <w:name w:val="Абзац списка1"/>
    <w:basedOn w:val="a"/>
    <w:rsid w:val="00C11A35"/>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C11A35"/>
    <w:rPr>
      <w:rFonts w:eastAsia="Times New Roman"/>
    </w:rPr>
  </w:style>
  <w:style w:type="character" w:customStyle="1" w:styleId="normaltextrunscxw254980323">
    <w:name w:val="normaltextrun scxw254980323"/>
    <w:basedOn w:val="a0"/>
    <w:qFormat/>
    <w:rsid w:val="00C11A35"/>
  </w:style>
  <w:style w:type="paragraph" w:styleId="2">
    <w:name w:val="Body Text 2"/>
    <w:basedOn w:val="a"/>
    <w:link w:val="20"/>
    <w:rsid w:val="00C11A35"/>
    <w:pPr>
      <w:spacing w:after="120" w:line="480" w:lineRule="auto"/>
    </w:pPr>
    <w:rPr>
      <w:rFonts w:eastAsia="Times New Roman"/>
    </w:rPr>
  </w:style>
  <w:style w:type="character" w:customStyle="1" w:styleId="20">
    <w:name w:val="Основной текст 2 Знак"/>
    <w:basedOn w:val="a0"/>
    <w:link w:val="2"/>
    <w:rsid w:val="00C11A35"/>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C11A35"/>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C11A35"/>
    <w:rPr>
      <w:rFonts w:eastAsiaTheme="minorEastAsia"/>
      <w:sz w:val="24"/>
      <w:szCs w:val="24"/>
      <w:lang w:eastAsia="ru-RU"/>
    </w:rPr>
  </w:style>
  <w:style w:type="paragraph" w:customStyle="1" w:styleId="21">
    <w:name w:val="Абзац списка2"/>
    <w:basedOn w:val="a"/>
    <w:qFormat/>
    <w:rsid w:val="00C11A35"/>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C11A35"/>
    <w:pPr>
      <w:spacing w:after="0" w:line="240" w:lineRule="auto"/>
    </w:pPr>
    <w:rPr>
      <w:rFonts w:ascii="Calibri" w:eastAsia="Times New Roman" w:hAnsi="Calibri" w:cs="Times New Roman"/>
    </w:rPr>
  </w:style>
  <w:style w:type="paragraph" w:customStyle="1" w:styleId="32">
    <w:name w:val="Абзац списка3"/>
    <w:basedOn w:val="a"/>
    <w:rsid w:val="00C11A35"/>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C11A35"/>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C11A35"/>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125" b="1" strike="noStrike" spc="-1">
                <a:solidFill>
                  <a:srgbClr val="000000"/>
                </a:solidFill>
                <a:latin typeface="Arial Cyr"/>
              </a:defRPr>
            </a:pPr>
            <a:r>
              <a:rPr lang="ru-RU" sz="1125" b="1" strike="noStrike" spc="-1">
                <a:solidFill>
                  <a:srgbClr val="000000"/>
                </a:solidFill>
                <a:latin typeface="Arial Cyr"/>
              </a:rPr>
              <a:t>Физика</a:t>
            </a:r>
          </a:p>
        </c:rich>
      </c:tx>
      <c:overlay val="0"/>
      <c:spPr>
        <a:noFill/>
        <a:ln>
          <a:noFill/>
        </a:ln>
      </c:spPr>
    </c:title>
    <c:autoTitleDeleted val="0"/>
    <c:plotArea>
      <c:layout/>
      <c:barChart>
        <c:barDir val="col"/>
        <c:grouping val="clustered"/>
        <c:varyColors val="0"/>
        <c:ser>
          <c:idx val="0"/>
          <c:order val="0"/>
          <c:tx>
            <c:strRef>
              <c:f>label 0</c:f>
              <c:strCache>
                <c:ptCount val="1"/>
                <c:pt idx="0">
                  <c:v>Строка 3</c:v>
                </c:pt>
              </c:strCache>
            </c:strRef>
          </c:tx>
          <c:spPr>
            <a:solidFill>
              <a:srgbClr val="9999FF"/>
            </a:solidFill>
            <a:ln w="12600">
              <a:solidFill>
                <a:srgbClr val="000000"/>
              </a:solidFill>
              <a:round/>
            </a:ln>
          </c:spPr>
          <c:invertIfNegative val="0"/>
          <c:cat>
            <c:strRef>
              <c:f>categories</c:f>
              <c:strCache>
                <c:ptCount val="46"/>
                <c:pt idx="0">
                  <c:v>10</c:v>
                </c:pt>
                <c:pt idx="1">
                  <c:v>17</c:v>
                </c:pt>
                <c:pt idx="2">
                  <c:v>23</c:v>
                </c:pt>
                <c:pt idx="3">
                  <c:v>27</c:v>
                </c:pt>
                <c:pt idx="4">
                  <c:v>30</c:v>
                </c:pt>
                <c:pt idx="5">
                  <c:v>33</c:v>
                </c:pt>
                <c:pt idx="6">
                  <c:v>36</c:v>
                </c:pt>
                <c:pt idx="7">
                  <c:v>38</c:v>
                </c:pt>
                <c:pt idx="8">
                  <c:v>39</c:v>
                </c:pt>
                <c:pt idx="9">
                  <c:v>40</c:v>
                </c:pt>
                <c:pt idx="10">
                  <c:v>41</c:v>
                </c:pt>
                <c:pt idx="11">
                  <c:v>42</c:v>
                </c:pt>
                <c:pt idx="12">
                  <c:v>44</c:v>
                </c:pt>
                <c:pt idx="13">
                  <c:v>45</c:v>
                </c:pt>
                <c:pt idx="14">
                  <c:v>46</c:v>
                </c:pt>
                <c:pt idx="15">
                  <c:v>47</c:v>
                </c:pt>
                <c:pt idx="16">
                  <c:v>48</c:v>
                </c:pt>
                <c:pt idx="17">
                  <c:v>49</c:v>
                </c:pt>
                <c:pt idx="18">
                  <c:v>51</c:v>
                </c:pt>
                <c:pt idx="19">
                  <c:v>52</c:v>
                </c:pt>
                <c:pt idx="20">
                  <c:v>53</c:v>
                </c:pt>
                <c:pt idx="21">
                  <c:v>54</c:v>
                </c:pt>
                <c:pt idx="22">
                  <c:v>55</c:v>
                </c:pt>
                <c:pt idx="23">
                  <c:v>57</c:v>
                </c:pt>
                <c:pt idx="24">
                  <c:v>58</c:v>
                </c:pt>
                <c:pt idx="25">
                  <c:v>59</c:v>
                </c:pt>
                <c:pt idx="26">
                  <c:v>60</c:v>
                </c:pt>
                <c:pt idx="27">
                  <c:v>61</c:v>
                </c:pt>
                <c:pt idx="28">
                  <c:v>62</c:v>
                </c:pt>
                <c:pt idx="29">
                  <c:v>64</c:v>
                </c:pt>
                <c:pt idx="30">
                  <c:v>66</c:v>
                </c:pt>
                <c:pt idx="31">
                  <c:v>68</c:v>
                </c:pt>
                <c:pt idx="32">
                  <c:v>70</c:v>
                </c:pt>
                <c:pt idx="33">
                  <c:v>72</c:v>
                </c:pt>
                <c:pt idx="34">
                  <c:v>74</c:v>
                </c:pt>
                <c:pt idx="35">
                  <c:v>76</c:v>
                </c:pt>
                <c:pt idx="36">
                  <c:v>78</c:v>
                </c:pt>
                <c:pt idx="37">
                  <c:v>80</c:v>
                </c:pt>
                <c:pt idx="38">
                  <c:v>82</c:v>
                </c:pt>
                <c:pt idx="39">
                  <c:v>84</c:v>
                </c:pt>
                <c:pt idx="40">
                  <c:v>86</c:v>
                </c:pt>
                <c:pt idx="41">
                  <c:v>88</c:v>
                </c:pt>
                <c:pt idx="42">
                  <c:v>90</c:v>
                </c:pt>
                <c:pt idx="43">
                  <c:v>92</c:v>
                </c:pt>
                <c:pt idx="44">
                  <c:v>94</c:v>
                </c:pt>
                <c:pt idx="45">
                  <c:v>96</c:v>
                </c:pt>
              </c:strCache>
            </c:strRef>
          </c:cat>
          <c:val>
            <c:numRef>
              <c:f>0</c:f>
              <c:numCache>
                <c:formatCode>General</c:formatCode>
                <c:ptCount val="46"/>
                <c:pt idx="0">
                  <c:v>1</c:v>
                </c:pt>
                <c:pt idx="1">
                  <c:v>1</c:v>
                </c:pt>
                <c:pt idx="2">
                  <c:v>3</c:v>
                </c:pt>
                <c:pt idx="3">
                  <c:v>6</c:v>
                </c:pt>
                <c:pt idx="4">
                  <c:v>6</c:v>
                </c:pt>
                <c:pt idx="5">
                  <c:v>13</c:v>
                </c:pt>
                <c:pt idx="6">
                  <c:v>13</c:v>
                </c:pt>
                <c:pt idx="7">
                  <c:v>21</c:v>
                </c:pt>
                <c:pt idx="8">
                  <c:v>20</c:v>
                </c:pt>
                <c:pt idx="9">
                  <c:v>15</c:v>
                </c:pt>
                <c:pt idx="10">
                  <c:v>19</c:v>
                </c:pt>
                <c:pt idx="11">
                  <c:v>20</c:v>
                </c:pt>
                <c:pt idx="12">
                  <c:v>21</c:v>
                </c:pt>
                <c:pt idx="13">
                  <c:v>22</c:v>
                </c:pt>
                <c:pt idx="14">
                  <c:v>19</c:v>
                </c:pt>
                <c:pt idx="15">
                  <c:v>30</c:v>
                </c:pt>
                <c:pt idx="16">
                  <c:v>27</c:v>
                </c:pt>
                <c:pt idx="17">
                  <c:v>17</c:v>
                </c:pt>
                <c:pt idx="18">
                  <c:v>24</c:v>
                </c:pt>
                <c:pt idx="19">
                  <c:v>17</c:v>
                </c:pt>
                <c:pt idx="20">
                  <c:v>18</c:v>
                </c:pt>
                <c:pt idx="21">
                  <c:v>23</c:v>
                </c:pt>
                <c:pt idx="22">
                  <c:v>20</c:v>
                </c:pt>
                <c:pt idx="23">
                  <c:v>17</c:v>
                </c:pt>
                <c:pt idx="24">
                  <c:v>16</c:v>
                </c:pt>
                <c:pt idx="25">
                  <c:v>24</c:v>
                </c:pt>
                <c:pt idx="26">
                  <c:v>12</c:v>
                </c:pt>
                <c:pt idx="27">
                  <c:v>12</c:v>
                </c:pt>
                <c:pt idx="28">
                  <c:v>13</c:v>
                </c:pt>
                <c:pt idx="29">
                  <c:v>15</c:v>
                </c:pt>
                <c:pt idx="30">
                  <c:v>14</c:v>
                </c:pt>
                <c:pt idx="31">
                  <c:v>17</c:v>
                </c:pt>
                <c:pt idx="32">
                  <c:v>12</c:v>
                </c:pt>
                <c:pt idx="33">
                  <c:v>12</c:v>
                </c:pt>
                <c:pt idx="34">
                  <c:v>16</c:v>
                </c:pt>
                <c:pt idx="35">
                  <c:v>17</c:v>
                </c:pt>
                <c:pt idx="36">
                  <c:v>8</c:v>
                </c:pt>
                <c:pt idx="37">
                  <c:v>9</c:v>
                </c:pt>
                <c:pt idx="38">
                  <c:v>5</c:v>
                </c:pt>
                <c:pt idx="39">
                  <c:v>5</c:v>
                </c:pt>
                <c:pt idx="40">
                  <c:v>7</c:v>
                </c:pt>
                <c:pt idx="41">
                  <c:v>6</c:v>
                </c:pt>
                <c:pt idx="42">
                  <c:v>5</c:v>
                </c:pt>
                <c:pt idx="43">
                  <c:v>1</c:v>
                </c:pt>
                <c:pt idx="44">
                  <c:v>4</c:v>
                </c:pt>
                <c:pt idx="45">
                  <c:v>2</c:v>
                </c:pt>
              </c:numCache>
            </c:numRef>
          </c:val>
        </c:ser>
        <c:dLbls>
          <c:showLegendKey val="0"/>
          <c:showVal val="0"/>
          <c:showCatName val="0"/>
          <c:showSerName val="0"/>
          <c:showPercent val="0"/>
          <c:showBubbleSize val="0"/>
        </c:dLbls>
        <c:gapWidth val="150"/>
        <c:axId val="425450176"/>
        <c:axId val="425448608"/>
      </c:barChart>
      <c:catAx>
        <c:axId val="425450176"/>
        <c:scaling>
          <c:orientation val="minMax"/>
        </c:scaling>
        <c:delete val="0"/>
        <c:axPos val="b"/>
        <c:title>
          <c:tx>
            <c:rich>
              <a:bodyPr rot="0"/>
              <a:lstStyle/>
              <a:p>
                <a:pPr>
                  <a:defRPr sz="925" b="1" strike="noStrike" spc="-1">
                    <a:solidFill>
                      <a:srgbClr val="000000"/>
                    </a:solidFill>
                    <a:latin typeface="Arial Cyr"/>
                  </a:defRPr>
                </a:pPr>
                <a:r>
                  <a:rPr lang="ru-RU" sz="925" b="1" strike="noStrike" spc="-1">
                    <a:solidFill>
                      <a:srgbClr val="000000"/>
                    </a:solidFill>
                    <a:latin typeface="Arial Cyr"/>
                  </a:rPr>
                  <a:t>тестовые баллы</a:t>
                </a:r>
              </a:p>
            </c:rich>
          </c:tx>
          <c:overlay val="0"/>
          <c:spPr>
            <a:noFill/>
            <a:ln>
              <a:noFill/>
            </a:ln>
          </c:spPr>
        </c:title>
        <c:numFmt formatCode="General" sourceLinked="1"/>
        <c:majorTickMark val="out"/>
        <c:minorTickMark val="none"/>
        <c:tickLblPos val="nextTo"/>
        <c:spPr>
          <a:ln w="9360">
            <a:solidFill>
              <a:srgbClr val="000000"/>
            </a:solidFill>
            <a:round/>
          </a:ln>
        </c:spPr>
        <c:txPr>
          <a:bodyPr/>
          <a:lstStyle/>
          <a:p>
            <a:pPr>
              <a:defRPr sz="925" b="0" strike="noStrike" spc="-1">
                <a:solidFill>
                  <a:srgbClr val="000000"/>
                </a:solidFill>
                <a:latin typeface="Arial Cyr"/>
              </a:defRPr>
            </a:pPr>
            <a:endParaRPr lang="ru-RU"/>
          </a:p>
        </c:txPr>
        <c:crossAx val="425448608"/>
        <c:crosses val="autoZero"/>
        <c:auto val="1"/>
        <c:lblAlgn val="ctr"/>
        <c:lblOffset val="100"/>
        <c:noMultiLvlLbl val="0"/>
      </c:catAx>
      <c:valAx>
        <c:axId val="425448608"/>
        <c:scaling>
          <c:orientation val="minMax"/>
        </c:scaling>
        <c:delete val="0"/>
        <c:axPos val="l"/>
        <c:majorGridlines>
          <c:spPr>
            <a:ln w="9360">
              <a:solidFill>
                <a:srgbClr val="000000"/>
              </a:solidFill>
              <a:round/>
            </a:ln>
          </c:spPr>
        </c:majorGridlines>
        <c:title>
          <c:tx>
            <c:rich>
              <a:bodyPr rot="-5400000"/>
              <a:lstStyle/>
              <a:p>
                <a:pPr>
                  <a:defRPr sz="925" b="1" strike="noStrike" spc="-1">
                    <a:solidFill>
                      <a:srgbClr val="000000"/>
                    </a:solidFill>
                    <a:latin typeface="Arial Cyr"/>
                  </a:defRPr>
                </a:pPr>
                <a:r>
                  <a:rPr lang="ru-RU" sz="925" b="1" strike="noStrike" spc="-1">
                    <a:solidFill>
                      <a:srgbClr val="000000"/>
                    </a:solidFill>
                    <a:latin typeface="Arial Cyr"/>
                  </a:rPr>
                  <a:t>количество участников</a:t>
                </a:r>
              </a:p>
            </c:rich>
          </c:tx>
          <c:overlay val="0"/>
          <c:spPr>
            <a:noFill/>
            <a:ln>
              <a:noFill/>
            </a:ln>
          </c:spPr>
        </c:title>
        <c:numFmt formatCode="General" sourceLinked="0"/>
        <c:majorTickMark val="out"/>
        <c:minorTickMark val="none"/>
        <c:tickLblPos val="nextTo"/>
        <c:spPr>
          <a:ln w="9360">
            <a:solidFill>
              <a:srgbClr val="000000"/>
            </a:solidFill>
            <a:round/>
          </a:ln>
        </c:spPr>
        <c:txPr>
          <a:bodyPr/>
          <a:lstStyle/>
          <a:p>
            <a:pPr>
              <a:defRPr sz="925" b="0" strike="noStrike" spc="-1">
                <a:solidFill>
                  <a:srgbClr val="000000"/>
                </a:solidFill>
                <a:latin typeface="Arial Cyr"/>
              </a:defRPr>
            </a:pPr>
            <a:endParaRPr lang="ru-RU"/>
          </a:p>
        </c:txPr>
        <c:crossAx val="425450176"/>
        <c:crossesAt val="1"/>
        <c:crossBetween val="between"/>
      </c:valAx>
      <c:spPr>
        <a:solidFill>
          <a:srgbClr val="FFFFFF"/>
        </a:solidFill>
        <a:ln w="12600">
          <a:solidFill>
            <a:srgbClr val="808080"/>
          </a:solidFill>
          <a:round/>
        </a:ln>
      </c:spPr>
    </c:plotArea>
    <c:plotVisOnly val="1"/>
    <c:dispBlanksAs val="gap"/>
    <c:showDLblsOverMax val="0"/>
  </c:chart>
  <c:spPr>
    <a:solidFill>
      <a:srgbClr val="FFFFFF"/>
    </a:solidFill>
    <a:ln>
      <a:solidFill>
        <a:srgbClr val="000000"/>
      </a:solid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7190</Words>
  <Characters>40987</Characters>
  <Application>Microsoft Office Word</Application>
  <DocSecurity>0</DocSecurity>
  <Lines>341</Lines>
  <Paragraphs>96</Paragraphs>
  <ScaleCrop>false</ScaleCrop>
  <Company/>
  <LinksUpToDate>false</LinksUpToDate>
  <CharactersWithSpaces>48081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2019-08-30T11:39:00Z</dcterms:created>
  <dcterms:modified xsi:type="dcterms:W3CDTF">2019-08-30T12:29:00Z</dcterms:modified>
</cp:coreProperties>
</file>