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3"/>
        <w:gridCol w:w="2634"/>
        <w:gridCol w:w="709"/>
        <w:gridCol w:w="1134"/>
        <w:gridCol w:w="850"/>
        <w:gridCol w:w="1276"/>
        <w:gridCol w:w="992"/>
        <w:gridCol w:w="1134"/>
        <w:gridCol w:w="992"/>
        <w:gridCol w:w="1276"/>
        <w:gridCol w:w="992"/>
        <w:gridCol w:w="1134"/>
        <w:gridCol w:w="709"/>
        <w:gridCol w:w="1189"/>
      </w:tblGrid>
      <w:tr w:rsidR="00394814" w:rsidTr="000D4DE2">
        <w:tc>
          <w:tcPr>
            <w:tcW w:w="593" w:type="dxa"/>
            <w:vMerge w:val="restart"/>
          </w:tcPr>
          <w:p w:rsidR="00394814" w:rsidRPr="00D27120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7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7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4" w:type="dxa"/>
            <w:vMerge w:val="restart"/>
          </w:tcPr>
          <w:p w:rsidR="00394814" w:rsidRPr="00D27120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2387" w:type="dxa"/>
            <w:gridSpan w:val="12"/>
          </w:tcPr>
          <w:p w:rsidR="00394814" w:rsidRPr="00D27120" w:rsidRDefault="00394814" w:rsidP="000D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271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201E3A"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E3A" w:rsidRPr="00D27120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ПО «Центр оценки качества образования»</w:t>
            </w: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обучения</w:t>
            </w:r>
          </w:p>
        </w:tc>
      </w:tr>
      <w:tr w:rsidR="00394814" w:rsidTr="000D4DE2">
        <w:tc>
          <w:tcPr>
            <w:tcW w:w="593" w:type="dxa"/>
            <w:vMerge/>
          </w:tcPr>
          <w:p w:rsidR="00394814" w:rsidRPr="00D27120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vMerge/>
          </w:tcPr>
          <w:p w:rsidR="00394814" w:rsidRPr="00D27120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4"/>
          </w:tcPr>
          <w:p w:rsidR="00394814" w:rsidRPr="00D27120" w:rsidRDefault="00394814" w:rsidP="0039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27120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бюджетных ассигнований бюджетов субъектов Российской Федерации</w:t>
            </w:r>
          </w:p>
        </w:tc>
        <w:tc>
          <w:tcPr>
            <w:tcW w:w="4394" w:type="dxa"/>
            <w:gridSpan w:val="4"/>
          </w:tcPr>
          <w:p w:rsidR="00394814" w:rsidRPr="00D27120" w:rsidRDefault="00394814" w:rsidP="0039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D27120">
              <w:rPr>
                <w:rFonts w:ascii="Times New Roman" w:hAnsi="Times New Roman" w:cs="Times New Roman"/>
                <w:i/>
                <w:sz w:val="24"/>
                <w:szCs w:val="24"/>
              </w:rPr>
              <w:t>бюджетных ассигнований местных бюджетов</w:t>
            </w:r>
          </w:p>
        </w:tc>
        <w:tc>
          <w:tcPr>
            <w:tcW w:w="4024" w:type="dxa"/>
            <w:gridSpan w:val="4"/>
          </w:tcPr>
          <w:p w:rsidR="00394814" w:rsidRPr="00D27120" w:rsidRDefault="00394814" w:rsidP="0039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1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договорам </w:t>
            </w:r>
            <w:r w:rsidRPr="00D271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об образовании, заключаемых при приеме </w:t>
            </w:r>
            <w:r w:rsidRPr="00D271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на обучение за счет средств физического и (или) юридического лица</w:t>
            </w:r>
          </w:p>
        </w:tc>
      </w:tr>
      <w:tr w:rsidR="00394814" w:rsidTr="000D4DE2">
        <w:tc>
          <w:tcPr>
            <w:tcW w:w="593" w:type="dxa"/>
            <w:vMerge/>
          </w:tcPr>
          <w:p w:rsidR="00394814" w:rsidRPr="000D4DE2" w:rsidRDefault="0039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394814" w:rsidRPr="000D4DE2" w:rsidRDefault="0039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26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268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126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98" w:type="dxa"/>
            <w:gridSpan w:val="2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394814" w:rsidTr="000D4DE2">
        <w:tc>
          <w:tcPr>
            <w:tcW w:w="593" w:type="dxa"/>
            <w:vMerge/>
          </w:tcPr>
          <w:p w:rsidR="00394814" w:rsidRPr="000D4DE2" w:rsidRDefault="0039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vMerge/>
          </w:tcPr>
          <w:p w:rsidR="00394814" w:rsidRPr="000D4DE2" w:rsidRDefault="003948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94814" w:rsidRPr="000D4DE2" w:rsidRDefault="00394814" w:rsidP="007C3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</w:p>
          <w:p w:rsidR="00394814" w:rsidRDefault="00394814" w:rsidP="00394814">
            <w:pPr>
              <w:jc w:val="center"/>
            </w:pPr>
            <w:r w:rsidRPr="000D4DE2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</w:p>
        </w:tc>
      </w:tr>
      <w:tr w:rsidR="00394814" w:rsidTr="00B307CD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4" w:type="dxa"/>
          </w:tcPr>
          <w:p w:rsidR="00394814" w:rsidRPr="00B734B8" w:rsidRDefault="00394814" w:rsidP="003948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и практика педагогических измерений»</w:t>
            </w:r>
          </w:p>
        </w:tc>
        <w:tc>
          <w:tcPr>
            <w:tcW w:w="709" w:type="dxa"/>
          </w:tcPr>
          <w:p w:rsidR="00394814" w:rsidRDefault="00B307CD" w:rsidP="00B307CD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4" w:type="dxa"/>
          </w:tcPr>
          <w:p w:rsidR="00394814" w:rsidRPr="00E35B80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«Основы преподавания программ дополнительного образования детей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E35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направленности»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реализации программ социально-педагогической направленности в дополнительном образовании детей»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:rsidR="00394814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«Актуальные вопросы подготовки учащихся к мониторинговым региональным, федеральным и международным исследованиям»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русскому языку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литературе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обществознанию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географии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химии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биологии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истории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математике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английскому языку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КИМ ЕГЭ-2021 и проблемы подготовки к ГИА» по физике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«Особенности КИМ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ЕГЭ-2021 и проблемы подготовки к ГИА» по информатике и ИКТ</w:t>
            </w:r>
          </w:p>
        </w:tc>
        <w:tc>
          <w:tcPr>
            <w:tcW w:w="709" w:type="dxa"/>
          </w:tcPr>
          <w:p w:rsidR="00394814" w:rsidRPr="00A92007" w:rsidRDefault="00394814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9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394814" w:rsidTr="000D4DE2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34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B73">
              <w:rPr>
                <w:rFonts w:ascii="Times New Roman" w:hAnsi="Times New Roman"/>
                <w:sz w:val="24"/>
                <w:szCs w:val="24"/>
              </w:rPr>
              <w:t xml:space="preserve">Международные исследования качества образования и проблемы подготовки к </w:t>
            </w:r>
            <w:r w:rsidRPr="00E62B73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709" w:type="dxa"/>
          </w:tcPr>
          <w:p w:rsidR="00394814" w:rsidRPr="001D724B" w:rsidRDefault="00394814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394814">
            <w:pPr>
              <w:jc w:val="center"/>
            </w:pPr>
            <w:r>
              <w:t>-</w:t>
            </w:r>
          </w:p>
        </w:tc>
      </w:tr>
      <w:tr w:rsidR="002D600E" w:rsidTr="000D4DE2">
        <w:tc>
          <w:tcPr>
            <w:tcW w:w="593" w:type="dxa"/>
          </w:tcPr>
          <w:p w:rsidR="002D600E" w:rsidRPr="00B307CD" w:rsidRDefault="002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34" w:type="dxa"/>
          </w:tcPr>
          <w:p w:rsidR="002D600E" w:rsidRPr="001D724B" w:rsidRDefault="002D600E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профессиональный путь»</w:t>
            </w:r>
          </w:p>
        </w:tc>
        <w:tc>
          <w:tcPr>
            <w:tcW w:w="709" w:type="dxa"/>
          </w:tcPr>
          <w:p w:rsidR="002D600E" w:rsidRPr="00A92007" w:rsidRDefault="002D600E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00E" w:rsidRPr="00394814" w:rsidRDefault="002D600E" w:rsidP="0039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00E" w:rsidRPr="002D600E" w:rsidRDefault="002D600E" w:rsidP="007C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2D600E" w:rsidRDefault="002D600E" w:rsidP="00394814">
            <w:pPr>
              <w:jc w:val="center"/>
            </w:pPr>
            <w:r>
              <w:t>-</w:t>
            </w:r>
          </w:p>
        </w:tc>
      </w:tr>
      <w:tr w:rsidR="002D600E" w:rsidTr="000D4DE2">
        <w:tc>
          <w:tcPr>
            <w:tcW w:w="593" w:type="dxa"/>
          </w:tcPr>
          <w:p w:rsidR="002D600E" w:rsidRPr="00B307CD" w:rsidRDefault="002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34" w:type="dxa"/>
          </w:tcPr>
          <w:p w:rsidR="002D600E" w:rsidRDefault="002D600E" w:rsidP="003948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709" w:type="dxa"/>
          </w:tcPr>
          <w:p w:rsidR="002D600E" w:rsidRPr="00A92007" w:rsidRDefault="002D600E" w:rsidP="0039481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2D600E" w:rsidRPr="00394814" w:rsidRDefault="002D600E" w:rsidP="0039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600E" w:rsidRPr="002D600E" w:rsidRDefault="002D600E" w:rsidP="007C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D600E" w:rsidRPr="000D4DE2" w:rsidRDefault="002D600E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2D600E" w:rsidRDefault="002D600E" w:rsidP="00394814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t xml:space="preserve">Программирование на </w:t>
            </w:r>
            <w:proofErr w:type="gramStart"/>
            <w:r w:rsidRPr="002B6F8C">
              <w:t>С-подобных</w:t>
            </w:r>
            <w:proofErr w:type="gramEnd"/>
            <w:r w:rsidRPr="002B6F8C">
              <w:t xml:space="preserve"> языках — </w:t>
            </w:r>
            <w:proofErr w:type="spellStart"/>
            <w:r w:rsidRPr="002B6F8C">
              <w:t>MakeCode</w:t>
            </w:r>
            <w:proofErr w:type="spellEnd"/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Основы </w:t>
            </w:r>
            <w:proofErr w:type="spellStart"/>
            <w:r w:rsidRPr="002B6F8C">
              <w:rPr>
                <w:color w:val="000000"/>
              </w:rPr>
              <w:t>алгоритмики</w:t>
            </w:r>
            <w:proofErr w:type="spellEnd"/>
            <w:r w:rsidRPr="002B6F8C">
              <w:rPr>
                <w:color w:val="000000"/>
              </w:rPr>
              <w:t xml:space="preserve"> и логики. Старт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Основы </w:t>
            </w:r>
            <w:proofErr w:type="spellStart"/>
            <w:r w:rsidRPr="002B6F8C">
              <w:rPr>
                <w:color w:val="000000"/>
              </w:rPr>
              <w:t>алгоритмики</w:t>
            </w:r>
            <w:proofErr w:type="spellEnd"/>
            <w:r w:rsidRPr="002B6F8C">
              <w:rPr>
                <w:color w:val="000000"/>
              </w:rPr>
              <w:t xml:space="preserve"> и логики. Программирование на языке </w:t>
            </w:r>
            <w:proofErr w:type="spellStart"/>
            <w:r w:rsidRPr="002B6F8C">
              <w:rPr>
                <w:color w:val="000000"/>
              </w:rPr>
              <w:t>Scratch</w:t>
            </w:r>
            <w:proofErr w:type="spellEnd"/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Программирование роботов. </w:t>
            </w:r>
            <w:r w:rsidRPr="002B6F8C">
              <w:rPr>
                <w:color w:val="000000"/>
                <w:lang w:val="en-US"/>
              </w:rPr>
              <w:t>LEGO</w:t>
            </w:r>
            <w:r w:rsidRPr="002B6F8C">
              <w:rPr>
                <w:color w:val="000000"/>
              </w:rPr>
              <w:t xml:space="preserve"> </w:t>
            </w:r>
            <w:r w:rsidRPr="002B6F8C">
              <w:rPr>
                <w:color w:val="000000"/>
                <w:lang w:val="en-US"/>
              </w:rPr>
              <w:t>MINDSTORMS</w:t>
            </w:r>
            <w:r w:rsidRPr="002B6F8C">
              <w:rPr>
                <w:color w:val="000000"/>
              </w:rPr>
              <w:t xml:space="preserve"> </w:t>
            </w:r>
            <w:r w:rsidRPr="002B6F8C">
              <w:rPr>
                <w:color w:val="000000"/>
                <w:lang w:val="en-US"/>
              </w:rPr>
              <w:t>EV</w:t>
            </w:r>
            <w:r w:rsidRPr="002B6F8C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Системное администрирование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Разработка VR/AR приложений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Программирование на </w:t>
            </w:r>
            <w:r w:rsidRPr="002B6F8C">
              <w:rPr>
                <w:color w:val="000000"/>
                <w:lang w:val="en-US"/>
              </w:rPr>
              <w:t>Unity</w:t>
            </w:r>
            <w:r w:rsidRPr="002B6F8C">
              <w:rPr>
                <w:color w:val="000000"/>
              </w:rPr>
              <w:t xml:space="preserve"> </w:t>
            </w:r>
            <w:r w:rsidRPr="002B6F8C">
              <w:rPr>
                <w:color w:val="000000"/>
                <w:lang w:val="en-US"/>
              </w:rPr>
              <w:t>C</w:t>
            </w:r>
            <w:r w:rsidRPr="002B6F8C">
              <w:rPr>
                <w:color w:val="000000"/>
              </w:rPr>
              <w:t xml:space="preserve"># для </w:t>
            </w:r>
            <w:r w:rsidRPr="002B6F8C">
              <w:rPr>
                <w:color w:val="000000"/>
                <w:lang w:val="en-US"/>
              </w:rPr>
              <w:t>VR</w:t>
            </w:r>
            <w:r w:rsidRPr="002B6F8C">
              <w:rPr>
                <w:color w:val="000000"/>
              </w:rPr>
              <w:t>/</w:t>
            </w:r>
            <w:r w:rsidRPr="002B6F8C">
              <w:rPr>
                <w:color w:val="000000"/>
                <w:lang w:val="en-US"/>
              </w:rPr>
              <w:t>AR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Основы программирования на языке </w:t>
            </w:r>
            <w:r w:rsidRPr="002B6F8C">
              <w:rPr>
                <w:color w:val="000000"/>
                <w:lang w:val="en-US"/>
              </w:rPr>
              <w:t>Python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Основы спортивного программирования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 xml:space="preserve">Основы программирования на языке </w:t>
            </w:r>
            <w:r w:rsidRPr="002B6F8C">
              <w:rPr>
                <w:color w:val="000000"/>
                <w:lang w:val="en-US"/>
              </w:rPr>
              <w:t>Python</w:t>
            </w:r>
            <w:r w:rsidRPr="002B6F8C">
              <w:rPr>
                <w:color w:val="000000"/>
              </w:rPr>
              <w:t xml:space="preserve">. </w:t>
            </w:r>
            <w:proofErr w:type="spellStart"/>
            <w:r w:rsidRPr="002B6F8C">
              <w:rPr>
                <w:color w:val="000000"/>
              </w:rPr>
              <w:t>ЯндексЛицей</w:t>
            </w:r>
            <w:proofErr w:type="spellEnd"/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bCs/>
                <w:color w:val="000000"/>
              </w:rPr>
              <w:t xml:space="preserve">Основы промышленного программирования. </w:t>
            </w:r>
            <w:proofErr w:type="spellStart"/>
            <w:r w:rsidRPr="002B6F8C">
              <w:rPr>
                <w:color w:val="000000"/>
              </w:rPr>
              <w:t>ЯндексЛицей</w:t>
            </w:r>
            <w:proofErr w:type="spellEnd"/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Цифровая гигиена и большие данные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Большие данные и искусственный интеллект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F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B75736">
              <w:rPr>
                <w:color w:val="000000"/>
              </w:rPr>
              <w:t>Мобильная разработка</w:t>
            </w:r>
          </w:p>
        </w:tc>
        <w:tc>
          <w:tcPr>
            <w:tcW w:w="709" w:type="dxa"/>
            <w:vAlign w:val="center"/>
          </w:tcPr>
          <w:p w:rsidR="00394814" w:rsidRPr="00CC0FC8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  <w:tr w:rsidR="00394814" w:rsidTr="00EC58F9">
        <w:tc>
          <w:tcPr>
            <w:tcW w:w="593" w:type="dxa"/>
          </w:tcPr>
          <w:p w:rsidR="00394814" w:rsidRPr="00B307CD" w:rsidRDefault="003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7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34" w:type="dxa"/>
            <w:vAlign w:val="center"/>
          </w:tcPr>
          <w:p w:rsidR="00394814" w:rsidRPr="002B6F8C" w:rsidRDefault="00394814" w:rsidP="00394814">
            <w:pPr>
              <w:pStyle w:val="a4"/>
              <w:jc w:val="center"/>
              <w:rPr>
                <w:color w:val="000000"/>
              </w:rPr>
            </w:pPr>
            <w:r w:rsidRPr="002B6F8C">
              <w:rPr>
                <w:color w:val="000000"/>
              </w:rPr>
              <w:t>Цифровой туризм</w:t>
            </w:r>
          </w:p>
        </w:tc>
        <w:tc>
          <w:tcPr>
            <w:tcW w:w="709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94814" w:rsidRPr="002B6F8C" w:rsidRDefault="00394814" w:rsidP="00394814">
            <w:pPr>
              <w:pStyle w:val="ConsPlusNormal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94814" w:rsidRPr="000D4DE2" w:rsidRDefault="00394814" w:rsidP="003948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94814" w:rsidRPr="000D4DE2" w:rsidRDefault="00394814" w:rsidP="007C35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9" w:type="dxa"/>
          </w:tcPr>
          <w:p w:rsidR="00394814" w:rsidRDefault="00394814" w:rsidP="007C3588">
            <w:pPr>
              <w:jc w:val="center"/>
            </w:pPr>
            <w:r>
              <w:t>-</w:t>
            </w:r>
          </w:p>
        </w:tc>
      </w:tr>
    </w:tbl>
    <w:p w:rsidR="00A013AF" w:rsidRDefault="00A013AF"/>
    <w:sectPr w:rsidR="00A013AF" w:rsidSect="000D4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E7"/>
    <w:rsid w:val="000D4DE2"/>
    <w:rsid w:val="00201E3A"/>
    <w:rsid w:val="002D600E"/>
    <w:rsid w:val="00394814"/>
    <w:rsid w:val="00A013AF"/>
    <w:rsid w:val="00B307CD"/>
    <w:rsid w:val="00CE014A"/>
    <w:rsid w:val="00D27120"/>
    <w:rsid w:val="00EE3BE7"/>
    <w:rsid w:val="00F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9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48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39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2021-06-08T14:38:00Z</dcterms:created>
  <dcterms:modified xsi:type="dcterms:W3CDTF">2021-06-08T14:38:00Z</dcterms:modified>
</cp:coreProperties>
</file>