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0C" w:rsidRPr="003D1353" w:rsidRDefault="0076600C" w:rsidP="0076600C">
      <w:pPr>
        <w:pStyle w:val="a5"/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3D1353">
        <w:rPr>
          <w:rFonts w:ascii="Times New Roman" w:hAnsi="Times New Roman"/>
        </w:rPr>
        <w:t>Комитет по образованию Псковской области</w:t>
      </w:r>
    </w:p>
    <w:p w:rsidR="0076600C" w:rsidRPr="0076600C" w:rsidRDefault="00145CAB" w:rsidP="0014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00C">
        <w:rPr>
          <w:rFonts w:ascii="Times New Roman" w:hAnsi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76600C" w:rsidRPr="0076600C" w:rsidRDefault="00145CAB" w:rsidP="0014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00C">
        <w:rPr>
          <w:rFonts w:ascii="Times New Roman" w:hAnsi="Times New Roman"/>
          <w:b/>
          <w:sz w:val="28"/>
          <w:szCs w:val="28"/>
        </w:rPr>
        <w:t xml:space="preserve">дополнительного профессионального образования Псковской области </w:t>
      </w:r>
    </w:p>
    <w:p w:rsidR="00145CAB" w:rsidRDefault="00145CAB" w:rsidP="0014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00C">
        <w:rPr>
          <w:rFonts w:ascii="Times New Roman" w:hAnsi="Times New Roman"/>
          <w:b/>
          <w:sz w:val="28"/>
          <w:szCs w:val="28"/>
        </w:rPr>
        <w:t>«Центр оценки качества образования»</w:t>
      </w:r>
    </w:p>
    <w:p w:rsidR="0076600C" w:rsidRDefault="0076600C" w:rsidP="0014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0C" w:rsidRPr="0076600C" w:rsidRDefault="0076600C" w:rsidP="00421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CAB" w:rsidRPr="0076600C" w:rsidRDefault="0076600C" w:rsidP="00421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00C"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  <w:r w:rsidR="00145CAB" w:rsidRPr="0076600C">
        <w:rPr>
          <w:rFonts w:ascii="Times New Roman" w:hAnsi="Times New Roman"/>
          <w:b/>
          <w:sz w:val="28"/>
          <w:szCs w:val="28"/>
        </w:rPr>
        <w:t xml:space="preserve">курсов повышения квалификации </w:t>
      </w:r>
    </w:p>
    <w:p w:rsidR="00421CE5" w:rsidRDefault="00421CE5" w:rsidP="00421C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200A">
        <w:rPr>
          <w:rFonts w:ascii="Times New Roman" w:hAnsi="Times New Roman"/>
          <w:b/>
          <w:sz w:val="28"/>
          <w:szCs w:val="28"/>
        </w:rPr>
        <w:t>«Реализация дополнительных общеобразовательных программ технической напр</w:t>
      </w:r>
      <w:r>
        <w:rPr>
          <w:rFonts w:ascii="Times New Roman" w:hAnsi="Times New Roman"/>
          <w:b/>
          <w:sz w:val="28"/>
          <w:szCs w:val="28"/>
        </w:rPr>
        <w:t xml:space="preserve">авленности с использованием </w:t>
      </w:r>
      <w:r w:rsidRPr="00A8200A">
        <w:rPr>
          <w:rFonts w:ascii="Times New Roman" w:hAnsi="Times New Roman"/>
          <w:b/>
          <w:sz w:val="28"/>
          <w:szCs w:val="28"/>
        </w:rPr>
        <w:t>оборудовани</w:t>
      </w:r>
      <w:r>
        <w:rPr>
          <w:rFonts w:ascii="Times New Roman" w:hAnsi="Times New Roman"/>
          <w:b/>
          <w:sz w:val="28"/>
          <w:szCs w:val="28"/>
        </w:rPr>
        <w:t>я центра цифрового образования «</w:t>
      </w:r>
      <w:r w:rsidRPr="00A8200A">
        <w:rPr>
          <w:rFonts w:ascii="Times New Roman" w:hAnsi="Times New Roman"/>
          <w:b/>
          <w:sz w:val="28"/>
          <w:szCs w:val="28"/>
        </w:rPr>
        <w:t>IT-КУБ»</w:t>
      </w:r>
    </w:p>
    <w:p w:rsidR="00145CAB" w:rsidRDefault="00145CAB" w:rsidP="00145C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64993" w:rsidRPr="00421CE5" w:rsidRDefault="00564993" w:rsidP="00145CA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145CAB" w:rsidRDefault="00145CAB" w:rsidP="00145C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Дата проведения: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1CE5">
        <w:rPr>
          <w:rFonts w:ascii="Times New Roman" w:hAnsi="Times New Roman"/>
          <w:sz w:val="28"/>
          <w:szCs w:val="28"/>
          <w:u w:val="single"/>
        </w:rPr>
        <w:t>12</w:t>
      </w:r>
      <w:r w:rsidR="00924609" w:rsidRPr="0076600C">
        <w:rPr>
          <w:rFonts w:ascii="Times New Roman" w:hAnsi="Times New Roman"/>
          <w:sz w:val="28"/>
          <w:szCs w:val="28"/>
          <w:u w:val="single"/>
        </w:rPr>
        <w:t>.12</w:t>
      </w:r>
      <w:r w:rsidRPr="0076600C">
        <w:rPr>
          <w:rFonts w:ascii="Times New Roman" w:hAnsi="Times New Roman"/>
          <w:sz w:val="28"/>
          <w:szCs w:val="28"/>
          <w:u w:val="single"/>
        </w:rPr>
        <w:t>.2022</w:t>
      </w:r>
      <w:r w:rsidR="00924609" w:rsidRPr="0076600C">
        <w:rPr>
          <w:rFonts w:ascii="Times New Roman" w:hAnsi="Times New Roman"/>
          <w:sz w:val="28"/>
          <w:szCs w:val="28"/>
          <w:u w:val="single"/>
        </w:rPr>
        <w:t>-</w:t>
      </w:r>
      <w:r w:rsidR="00421CE5">
        <w:rPr>
          <w:rFonts w:ascii="Times New Roman" w:hAnsi="Times New Roman"/>
          <w:sz w:val="28"/>
          <w:szCs w:val="28"/>
          <w:u w:val="single"/>
        </w:rPr>
        <w:t>22</w:t>
      </w:r>
      <w:r w:rsidR="00924609" w:rsidRPr="0076600C">
        <w:rPr>
          <w:rFonts w:ascii="Times New Roman" w:hAnsi="Times New Roman"/>
          <w:sz w:val="28"/>
          <w:szCs w:val="28"/>
          <w:u w:val="single"/>
        </w:rPr>
        <w:t>.12.2022</w:t>
      </w:r>
    </w:p>
    <w:p w:rsidR="00564993" w:rsidRDefault="00564993" w:rsidP="00145C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7"/>
        <w:gridCol w:w="1647"/>
        <w:gridCol w:w="5317"/>
        <w:gridCol w:w="2836"/>
        <w:gridCol w:w="3339"/>
      </w:tblGrid>
      <w:tr w:rsidR="00FD5668" w:rsidRPr="00DA0ACB" w:rsidTr="00FD5668">
        <w:tc>
          <w:tcPr>
            <w:tcW w:w="557" w:type="pct"/>
          </w:tcPr>
          <w:p w:rsidR="00FD5668" w:rsidRPr="00DA0ACB" w:rsidRDefault="00FD5668" w:rsidP="00035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7" w:type="pct"/>
          </w:tcPr>
          <w:p w:rsidR="00FD5668" w:rsidRPr="00DA0ACB" w:rsidRDefault="00FD5668" w:rsidP="00035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B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798" w:type="pct"/>
          </w:tcPr>
          <w:p w:rsidR="00FD5668" w:rsidRPr="00DA0ACB" w:rsidRDefault="00FD5668" w:rsidP="00035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B">
              <w:rPr>
                <w:rFonts w:ascii="Times New Roman" w:hAnsi="Times New Roman"/>
                <w:b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959" w:type="pct"/>
          </w:tcPr>
          <w:p w:rsidR="00FD5668" w:rsidRPr="00DA0ACB" w:rsidRDefault="00FD5668" w:rsidP="00035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29" w:type="pct"/>
          </w:tcPr>
          <w:p w:rsidR="00FD5668" w:rsidRPr="00DA0ACB" w:rsidRDefault="00FD5668" w:rsidP="00035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B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D5668" w:rsidRPr="00DA0ACB" w:rsidTr="00FD5668">
        <w:trPr>
          <w:trHeight w:val="690"/>
        </w:trPr>
        <w:tc>
          <w:tcPr>
            <w:tcW w:w="557" w:type="pct"/>
            <w:vMerge w:val="restart"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системы дополнительного образования детей в Российской Федерации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FD5668" w:rsidRPr="00DA0ACB" w:rsidRDefault="00DA0ACB" w:rsidP="00FD5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Кузнецкая 13, ауд. 30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Тихомирова И.А</w:t>
            </w:r>
          </w:p>
        </w:tc>
      </w:tr>
      <w:tr w:rsidR="00FD5668" w:rsidRPr="00DA0ACB" w:rsidTr="00FD5668">
        <w:trPr>
          <w:trHeight w:val="690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системы дополнительного образования детей в Российской Федерации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30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Тихомирова И.А</w:t>
            </w:r>
          </w:p>
        </w:tc>
      </w:tr>
      <w:tr w:rsidR="00FD5668" w:rsidRPr="00DA0ACB" w:rsidTr="00FD5668">
        <w:trPr>
          <w:trHeight w:val="421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Концепция и особенности функционирования Центров 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30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Тихомирова И.А</w:t>
            </w:r>
          </w:p>
        </w:tc>
      </w:tr>
      <w:tr w:rsidR="00FD5668" w:rsidRPr="00DA0ACB" w:rsidTr="00FD5668">
        <w:trPr>
          <w:trHeight w:val="421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11.45 - 12.30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Концепция и особенности функционирования Центров 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30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Тихомирова И.А</w:t>
            </w:r>
          </w:p>
        </w:tc>
      </w:tr>
      <w:tr w:rsidR="00FD5668" w:rsidRPr="00DA0ACB" w:rsidTr="00FD5668">
        <w:trPr>
          <w:trHeight w:val="421"/>
        </w:trPr>
        <w:tc>
          <w:tcPr>
            <w:tcW w:w="557" w:type="pct"/>
            <w:vMerge w:val="restart"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Занятие в сфере дополнительного образования детей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30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Четвертная М.А.</w:t>
            </w:r>
          </w:p>
        </w:tc>
      </w:tr>
      <w:tr w:rsidR="00FD5668" w:rsidRPr="00DA0ACB" w:rsidTr="00FD5668">
        <w:trPr>
          <w:trHeight w:val="421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Занятие в сфере дополнительного образования детей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30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Четвертная М.А.</w:t>
            </w:r>
          </w:p>
        </w:tc>
      </w:tr>
      <w:tr w:rsidR="00FD5668" w:rsidRPr="00DA0ACB" w:rsidTr="00FD5668">
        <w:trPr>
          <w:trHeight w:val="421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Занятие в сфере дополнительного образования детей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30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Четвертная М.А.</w:t>
            </w:r>
          </w:p>
        </w:tc>
      </w:tr>
      <w:tr w:rsidR="00FD5668" w:rsidRPr="00DA0ACB" w:rsidTr="00FD5668">
        <w:trPr>
          <w:trHeight w:val="421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11.45 - 12.30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Педагогические технологии дополнительного образования детей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30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Четвертная М.А.</w:t>
            </w:r>
          </w:p>
        </w:tc>
      </w:tr>
      <w:tr w:rsidR="00FD5668" w:rsidRPr="00DA0ACB" w:rsidTr="00FD5668">
        <w:trPr>
          <w:trHeight w:val="441"/>
        </w:trPr>
        <w:tc>
          <w:tcPr>
            <w:tcW w:w="557" w:type="pct"/>
            <w:vMerge w:val="restart"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14.12.2022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Педагогические технологии дополнительного образования детей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30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Четвертная М.А.</w:t>
            </w:r>
          </w:p>
        </w:tc>
      </w:tr>
      <w:tr w:rsidR="00FD5668" w:rsidRPr="00DA0ACB" w:rsidTr="00FD5668">
        <w:trPr>
          <w:trHeight w:val="480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Теория и практика формирования IT-компетенций в дополнительном образовании детей.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30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Горский Е.А.</w:t>
            </w:r>
          </w:p>
        </w:tc>
      </w:tr>
      <w:tr w:rsidR="00FD5668" w:rsidRPr="00DA0ACB" w:rsidTr="00FD5668">
        <w:trPr>
          <w:trHeight w:val="495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Теория и практика формирования IT-компетенций в дополнительном образовании детей.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30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Горский Е.А..</w:t>
            </w:r>
          </w:p>
        </w:tc>
      </w:tr>
      <w:tr w:rsidR="00FD5668" w:rsidRPr="00DA0ACB" w:rsidTr="00FD5668">
        <w:trPr>
          <w:trHeight w:val="495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11.45 - 12.30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Теория и практика формирования IT-компетенций в дополнительном образовании детей.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30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Горский Е.А.</w:t>
            </w:r>
          </w:p>
        </w:tc>
      </w:tr>
      <w:tr w:rsidR="00FD5668" w:rsidRPr="00DA0ACB" w:rsidTr="00FD5668">
        <w:trPr>
          <w:trHeight w:val="495"/>
        </w:trPr>
        <w:tc>
          <w:tcPr>
            <w:tcW w:w="557" w:type="pct"/>
            <w:vMerge w:val="restart"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Теория и практика формирования IT-компетенций в дополнительном образовании детей.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DA0ACB" w:rsidP="00FD5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Кузнецкая 13, ауд. 24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Сапаров В.А.</w:t>
            </w:r>
          </w:p>
        </w:tc>
      </w:tr>
      <w:tr w:rsidR="00FD5668" w:rsidRPr="00DA0ACB" w:rsidTr="00FD5668">
        <w:trPr>
          <w:trHeight w:val="495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Теория и практика формирования IT-компетенций в дополнительном образовании детей.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ауд. 24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Сапаров В.А.</w:t>
            </w:r>
          </w:p>
        </w:tc>
      </w:tr>
      <w:tr w:rsidR="00FD5668" w:rsidRPr="00DA0ACB" w:rsidTr="00FD5668">
        <w:trPr>
          <w:trHeight w:val="495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 xml:space="preserve">Теория и практика формирования IT-компетенций в дополнительном образовании </w:t>
            </w:r>
            <w:r w:rsidRPr="00DA0ACB"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DA0ACB" w:rsidP="00FD5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Кузнецкая 13, ауд. 30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Драгунов К.А.</w:t>
            </w:r>
          </w:p>
        </w:tc>
      </w:tr>
      <w:tr w:rsidR="00FD5668" w:rsidRPr="00DA0ACB" w:rsidTr="00FD5668">
        <w:trPr>
          <w:trHeight w:val="495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11.45 - 12.30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Обязательные направления образовательных программ ("кубы"), реализуемых Центром 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DA0ACB" w:rsidP="00FD5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Кузнецкая 13, ауд. 30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Драгунов К.А.</w:t>
            </w:r>
          </w:p>
        </w:tc>
      </w:tr>
      <w:tr w:rsidR="00FD5668" w:rsidRPr="00DA0ACB" w:rsidTr="00FD5668">
        <w:trPr>
          <w:trHeight w:val="675"/>
        </w:trPr>
        <w:tc>
          <w:tcPr>
            <w:tcW w:w="557" w:type="pct"/>
            <w:vMerge w:val="restart"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16.12.2022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Обязательные направления образовательных программ ("кубы"), реализуемых Центром цифрового образования «IT-куб»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FD5668" w:rsidRPr="00DA0ACB" w:rsidRDefault="00DA0ACB" w:rsidP="00FD5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Кузнецкая 13, ауд. 21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Серов С.А.</w:t>
            </w:r>
          </w:p>
        </w:tc>
      </w:tr>
      <w:tr w:rsidR="00FD5668" w:rsidRPr="00DA0ACB" w:rsidTr="00FD5668">
        <w:trPr>
          <w:trHeight w:val="600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Обязательные направления образовательных программ ("кубы"), реализуемых Центром 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Серов С.А.</w:t>
            </w:r>
          </w:p>
        </w:tc>
      </w:tr>
      <w:tr w:rsidR="00FD5668" w:rsidRPr="00DA0ACB" w:rsidTr="00FD5668">
        <w:trPr>
          <w:trHeight w:val="600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Обязательные направления образовательных программ ("кубы"), реализуемых Центром 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Михайлов Н.С.</w:t>
            </w:r>
          </w:p>
        </w:tc>
      </w:tr>
      <w:tr w:rsidR="00FD5668" w:rsidRPr="00DA0ACB" w:rsidTr="00FD5668">
        <w:trPr>
          <w:trHeight w:val="600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11.45 - 12.30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Обязательные направления образовательных программ ("кубы"), реализуемых Центром 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Михайлов Н.С.</w:t>
            </w:r>
          </w:p>
        </w:tc>
      </w:tr>
      <w:tr w:rsidR="00FD5668" w:rsidRPr="00DA0ACB" w:rsidTr="00FD5668">
        <w:trPr>
          <w:trHeight w:val="600"/>
        </w:trPr>
        <w:tc>
          <w:tcPr>
            <w:tcW w:w="557" w:type="pct"/>
            <w:vMerge w:val="restart"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19.12.2022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Обязательные направления образовательных программ ("кубы"), реализуемых Центром 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Михайлов Н.С.</w:t>
            </w:r>
          </w:p>
        </w:tc>
      </w:tr>
      <w:tr w:rsidR="00FD5668" w:rsidRPr="00DA0ACB" w:rsidTr="00FD5668">
        <w:trPr>
          <w:trHeight w:val="600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Обязательные направления образовательных программ ("кубы"), реализуемых Центром 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Михайлов Н.С.</w:t>
            </w:r>
          </w:p>
        </w:tc>
      </w:tr>
      <w:tr w:rsidR="00FD5668" w:rsidRPr="00DA0ACB" w:rsidTr="00FD5668">
        <w:trPr>
          <w:trHeight w:val="600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Обязательные направления образовательных программ ("кубы"), реализуемых Центром 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Прокофьев А.В.</w:t>
            </w:r>
          </w:p>
        </w:tc>
      </w:tr>
      <w:tr w:rsidR="00FD5668" w:rsidRPr="00DA0ACB" w:rsidTr="00FD5668">
        <w:trPr>
          <w:trHeight w:val="600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11.45 - 12.30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 xml:space="preserve">Обязательные направления образовательных программ ("кубы"), реализуемых Центром </w:t>
            </w:r>
            <w:r w:rsidRPr="00DA0ACB">
              <w:rPr>
                <w:rFonts w:ascii="Times New Roman" w:hAnsi="Times New Roman"/>
                <w:sz w:val="24"/>
                <w:szCs w:val="24"/>
              </w:rPr>
              <w:lastRenderedPageBreak/>
              <w:t>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FD5668" w:rsidRPr="00DA0ACB" w:rsidRDefault="00FD5668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Кузнецкая 13, ауд.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Прокофьев А.В.</w:t>
            </w:r>
          </w:p>
        </w:tc>
      </w:tr>
      <w:tr w:rsidR="00FD5668" w:rsidRPr="00DA0ACB" w:rsidTr="00FD5668">
        <w:trPr>
          <w:trHeight w:val="675"/>
        </w:trPr>
        <w:tc>
          <w:tcPr>
            <w:tcW w:w="557" w:type="pct"/>
            <w:vMerge w:val="restart"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lastRenderedPageBreak/>
              <w:t>20.12.2022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  <w:p w:rsidR="00FD5668" w:rsidRPr="00DA0ACB" w:rsidRDefault="00FD5668" w:rsidP="00FD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Обязательные направления образовательных программ ("кубы"), реализуемых Центром цифрового образования «IT-куб»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FD5668" w:rsidRPr="00DA0ACB" w:rsidRDefault="00FD5668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Прокофьев А.В.</w:t>
            </w:r>
          </w:p>
        </w:tc>
      </w:tr>
      <w:tr w:rsidR="00DA0ACB" w:rsidRPr="00DA0ACB" w:rsidTr="00FD5668">
        <w:trPr>
          <w:trHeight w:val="675"/>
        </w:trPr>
        <w:tc>
          <w:tcPr>
            <w:tcW w:w="557" w:type="pct"/>
            <w:vMerge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Вариативные (определяемые по выбору) направления образовательных программ, реализуемых Центром цифрового образования «IT-куб»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Прокофьев А.В.</w:t>
            </w:r>
          </w:p>
        </w:tc>
      </w:tr>
      <w:tr w:rsidR="00DA0ACB" w:rsidRPr="00DA0ACB" w:rsidTr="00FD5668">
        <w:trPr>
          <w:trHeight w:val="675"/>
        </w:trPr>
        <w:tc>
          <w:tcPr>
            <w:tcW w:w="557" w:type="pct"/>
            <w:vMerge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Вариативные (определяемые по выбору) направления образовательных программ, реализуемых Центром цифрового образования «IT-куб»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Сапаров В.А.</w:t>
            </w:r>
          </w:p>
        </w:tc>
      </w:tr>
      <w:tr w:rsidR="00DA0ACB" w:rsidRPr="00DA0ACB" w:rsidTr="00FD5668">
        <w:trPr>
          <w:trHeight w:val="675"/>
        </w:trPr>
        <w:tc>
          <w:tcPr>
            <w:tcW w:w="557" w:type="pct"/>
            <w:vMerge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11.45 - 12.30</w:t>
            </w: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Вариативные (определяемые по выбору) направления образовательных программ, реализуемых Центром цифрового образования «IT-куб»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Сапаров В.А.</w:t>
            </w:r>
          </w:p>
        </w:tc>
      </w:tr>
      <w:tr w:rsidR="00DA0ACB" w:rsidRPr="00DA0ACB" w:rsidTr="00FD5668">
        <w:trPr>
          <w:trHeight w:val="675"/>
        </w:trPr>
        <w:tc>
          <w:tcPr>
            <w:tcW w:w="557" w:type="pct"/>
            <w:vMerge w:val="restart"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Вариативные (определяемые по выбору) направления образовательных программ, реализуемых Центром цифрового образования «IT-куб»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Сапаров В.А.</w:t>
            </w:r>
          </w:p>
        </w:tc>
      </w:tr>
      <w:tr w:rsidR="00DA0ACB" w:rsidRPr="00DA0ACB" w:rsidTr="00FD5668">
        <w:trPr>
          <w:trHeight w:val="615"/>
        </w:trPr>
        <w:tc>
          <w:tcPr>
            <w:tcW w:w="557" w:type="pct"/>
            <w:vMerge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Вариативные (определяемые по выбору) направления образовательных программ, реализуемых Центром 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Сапаров В.А.</w:t>
            </w:r>
          </w:p>
        </w:tc>
      </w:tr>
      <w:tr w:rsidR="00DA0ACB" w:rsidRPr="00DA0ACB" w:rsidTr="00FD5668">
        <w:trPr>
          <w:trHeight w:val="615"/>
        </w:trPr>
        <w:tc>
          <w:tcPr>
            <w:tcW w:w="557" w:type="pct"/>
            <w:vMerge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Вариативные (определяемые по выбору) направления образовательных программ, реализуемых Центром цифрового образования </w:t>
            </w:r>
            <w:r w:rsidRPr="00DA0A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Кузнецкая 13, ауд.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Серов С.А.</w:t>
            </w:r>
          </w:p>
        </w:tc>
      </w:tr>
      <w:tr w:rsidR="00DA0ACB" w:rsidRPr="00DA0ACB" w:rsidTr="00FD5668">
        <w:trPr>
          <w:trHeight w:val="615"/>
        </w:trPr>
        <w:tc>
          <w:tcPr>
            <w:tcW w:w="557" w:type="pct"/>
            <w:vMerge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11.45 - 12.30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Вариативные (определяемые по выбору) направления образовательных программ, реализуемых Центром цифрового образования «IT-куб»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Серов С.А.</w:t>
            </w:r>
          </w:p>
        </w:tc>
      </w:tr>
      <w:tr w:rsidR="00DA0ACB" w:rsidRPr="00DA0ACB" w:rsidTr="00DA0ACB">
        <w:trPr>
          <w:trHeight w:val="1583"/>
        </w:trPr>
        <w:tc>
          <w:tcPr>
            <w:tcW w:w="557" w:type="pct"/>
            <w:vMerge w:val="restart"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557" w:type="pct"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  <w:p w:rsidR="00DA0ACB" w:rsidRPr="00DA0ACB" w:rsidRDefault="00DA0ACB" w:rsidP="00DA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Вариативные (определяемые по выбору) направления образовательных программ, реализуемых Центром цифрового образования «IT-куб»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Михайлов Н.С.</w:t>
            </w:r>
          </w:p>
        </w:tc>
      </w:tr>
      <w:tr w:rsidR="00DA0ACB" w:rsidRPr="00DA0ACB" w:rsidTr="00FD5668">
        <w:trPr>
          <w:trHeight w:val="780"/>
        </w:trPr>
        <w:tc>
          <w:tcPr>
            <w:tcW w:w="557" w:type="pct"/>
            <w:vMerge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Вариативные (определяемые по выбору) направления образовательных программ, реализуемых Центром цифрового образования «IT-куб»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Михайлов Н.С.</w:t>
            </w:r>
          </w:p>
        </w:tc>
      </w:tr>
      <w:tr w:rsidR="00DA0ACB" w:rsidRPr="00DA0ACB" w:rsidTr="00FD5668">
        <w:trPr>
          <w:trHeight w:val="780"/>
        </w:trPr>
        <w:tc>
          <w:tcPr>
            <w:tcW w:w="557" w:type="pct"/>
            <w:vMerge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Вариативные (определяемые по выбору) направления образовательных программ, реализуемых Центром цифрового образования «IT-куб»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DA0ACB" w:rsidRPr="00DA0ACB" w:rsidRDefault="00DA0ACB" w:rsidP="00DA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Михайлов Н.С.</w:t>
            </w:r>
          </w:p>
        </w:tc>
      </w:tr>
      <w:tr w:rsidR="00FD5668" w:rsidRPr="00DA0ACB" w:rsidTr="00FD5668">
        <w:trPr>
          <w:trHeight w:val="780"/>
        </w:trPr>
        <w:tc>
          <w:tcPr>
            <w:tcW w:w="557" w:type="pct"/>
            <w:vMerge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11.45 - 12.30</w:t>
            </w: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FD5668" w:rsidRPr="00DA0ACB" w:rsidRDefault="00FD5668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</w:rPr>
              <w:t>Модуль 4. Итоговое тестирование. Подведение итогов.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FD5668" w:rsidRPr="00DA0ACB" w:rsidRDefault="00FD5668" w:rsidP="00DA0ACB">
            <w:pPr>
              <w:rPr>
                <w:rFonts w:ascii="Times New Roman" w:hAnsi="Times New Roman"/>
                <w:sz w:val="24"/>
                <w:szCs w:val="24"/>
              </w:rPr>
            </w:pPr>
            <w:r w:rsidRPr="00DA0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Кузнецкая 13, ауд. </w:t>
            </w:r>
            <w:r w:rsidR="00DA0AC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DA0ACB" w:rsidRPr="00DA0ACB" w:rsidRDefault="00DA0ACB" w:rsidP="00FD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Горский Е.А.</w:t>
            </w:r>
          </w:p>
        </w:tc>
      </w:tr>
    </w:tbl>
    <w:p w:rsidR="00564993" w:rsidRPr="0076600C" w:rsidRDefault="00564993" w:rsidP="00145C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00C" w:rsidRPr="009339DE" w:rsidRDefault="0076600C" w:rsidP="00145C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5CAB" w:rsidRPr="0076600C" w:rsidRDefault="00145CAB" w:rsidP="00766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AB" w:rsidRPr="0076600C" w:rsidRDefault="00145CAB" w:rsidP="00766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AB" w:rsidRPr="00564993" w:rsidRDefault="00145CAB" w:rsidP="00145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564993">
        <w:rPr>
          <w:rFonts w:ascii="Times New Roman" w:hAnsi="Times New Roman"/>
          <w:sz w:val="28"/>
          <w:szCs w:val="28"/>
        </w:rPr>
        <w:t xml:space="preserve">Директор ГБОУ ДПО ПО «ЦОКО»   </w:t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  <w:t xml:space="preserve">              Л.П. Ильина</w:t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</w:p>
    <w:p w:rsidR="00145CAB" w:rsidRPr="00564993" w:rsidRDefault="00145CAB" w:rsidP="00145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993"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(подпись)                                                   (расшифровка подписи)</w:t>
      </w:r>
    </w:p>
    <w:p w:rsidR="00145CAB" w:rsidRPr="00564993" w:rsidRDefault="00145CAB" w:rsidP="00145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AB" w:rsidRPr="00564993" w:rsidRDefault="00145CAB" w:rsidP="00145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564993">
        <w:rPr>
          <w:rFonts w:ascii="Times New Roman" w:hAnsi="Times New Roman"/>
          <w:sz w:val="28"/>
          <w:szCs w:val="28"/>
        </w:rPr>
        <w:t xml:space="preserve">Куратор реализации программы      </w:t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  <w:t xml:space="preserve">               </w:t>
      </w:r>
      <w:r w:rsidR="00DA0ACB">
        <w:rPr>
          <w:rFonts w:ascii="Times New Roman" w:hAnsi="Times New Roman"/>
          <w:sz w:val="28"/>
          <w:szCs w:val="28"/>
          <w:u w:val="single"/>
        </w:rPr>
        <w:t>М.А. Четвертная</w:t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  <w:r w:rsidRPr="00564993">
        <w:rPr>
          <w:rFonts w:ascii="Times New Roman" w:hAnsi="Times New Roman"/>
          <w:sz w:val="28"/>
          <w:szCs w:val="28"/>
          <w:u w:val="single"/>
        </w:rPr>
        <w:tab/>
      </w:r>
    </w:p>
    <w:p w:rsidR="00145CAB" w:rsidRPr="00564993" w:rsidRDefault="00145CAB" w:rsidP="00564993">
      <w:pPr>
        <w:spacing w:after="0" w:line="240" w:lineRule="auto"/>
        <w:jc w:val="both"/>
        <w:rPr>
          <w:sz w:val="28"/>
          <w:szCs w:val="28"/>
        </w:rPr>
      </w:pPr>
      <w:r w:rsidRPr="00564993"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(подпись)                                                    (расшифровка подписи)</w:t>
      </w:r>
    </w:p>
    <w:sectPr w:rsidR="00145CAB" w:rsidRPr="00564993" w:rsidSect="0056499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AB"/>
    <w:rsid w:val="00145CAB"/>
    <w:rsid w:val="00421CE5"/>
    <w:rsid w:val="00564993"/>
    <w:rsid w:val="0076600C"/>
    <w:rsid w:val="00916B8E"/>
    <w:rsid w:val="00924609"/>
    <w:rsid w:val="00A22FF6"/>
    <w:rsid w:val="00B16EF9"/>
    <w:rsid w:val="00BA6A7B"/>
    <w:rsid w:val="00DA0ACB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AB"/>
    <w:rPr>
      <w:rFonts w:ascii="Segoe UI" w:eastAsia="Calibr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7660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76600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D5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AB"/>
    <w:rPr>
      <w:rFonts w:ascii="Segoe UI" w:eastAsia="Calibr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7660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76600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D5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2022-11-11T12:51:00Z</cp:lastPrinted>
  <dcterms:created xsi:type="dcterms:W3CDTF">2023-02-02T10:54:00Z</dcterms:created>
  <dcterms:modified xsi:type="dcterms:W3CDTF">2023-02-02T10:54:00Z</dcterms:modified>
</cp:coreProperties>
</file>